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C4F6" w14:textId="77777777" w:rsidR="00577D5E" w:rsidRDefault="00577D5E" w:rsidP="00927AAE">
      <w:pPr>
        <w:jc w:val="center"/>
        <w:rPr>
          <w:rFonts w:ascii="Arial" w:hAnsi="Arial" w:cs="Arial"/>
          <w:b/>
          <w:bCs/>
          <w:sz w:val="36"/>
          <w:szCs w:val="36"/>
        </w:rPr>
      </w:pPr>
      <w:bookmarkStart w:id="0" w:name="_Toc475022131"/>
    </w:p>
    <w:p w14:paraId="784A5E7D" w14:textId="24C64A72" w:rsidR="0096096E" w:rsidRPr="00927AAE" w:rsidRDefault="0096096E" w:rsidP="00927AAE">
      <w:pPr>
        <w:jc w:val="center"/>
        <w:rPr>
          <w:rFonts w:ascii="Arial" w:hAnsi="Arial" w:cs="Arial"/>
          <w:b/>
          <w:bCs/>
        </w:rPr>
      </w:pPr>
      <w:r w:rsidRPr="00927AAE">
        <w:rPr>
          <w:rFonts w:ascii="Arial" w:hAnsi="Arial" w:cs="Arial"/>
          <w:b/>
          <w:bCs/>
          <w:sz w:val="36"/>
          <w:szCs w:val="36"/>
        </w:rPr>
        <w:t>NATIONAL INSTITUTE FOR HEALTH AND CARE EXCELLENCE</w:t>
      </w:r>
      <w:bookmarkEnd w:id="0"/>
    </w:p>
    <w:p w14:paraId="5817DA45" w14:textId="77777777" w:rsidR="0096096E" w:rsidRPr="00927AAE" w:rsidRDefault="0096096E" w:rsidP="0096096E">
      <w:pPr>
        <w:outlineLvl w:val="0"/>
        <w:rPr>
          <w:rFonts w:ascii="Arial" w:hAnsi="Arial" w:cs="Arial"/>
          <w:b/>
          <w:sz w:val="36"/>
          <w:szCs w:val="36"/>
        </w:rPr>
      </w:pPr>
    </w:p>
    <w:p w14:paraId="7B0AFFD6" w14:textId="77777777" w:rsidR="00577D5E" w:rsidRDefault="00577D5E" w:rsidP="00927AAE">
      <w:pPr>
        <w:jc w:val="center"/>
        <w:rPr>
          <w:rFonts w:ascii="Arial" w:hAnsi="Arial" w:cs="Arial"/>
          <w:b/>
          <w:bCs/>
          <w:sz w:val="36"/>
          <w:szCs w:val="36"/>
        </w:rPr>
      </w:pPr>
      <w:bookmarkStart w:id="1" w:name="_Toc475022132"/>
    </w:p>
    <w:p w14:paraId="26885340" w14:textId="77777777" w:rsidR="00577D5E" w:rsidRDefault="00577D5E" w:rsidP="00927AAE">
      <w:pPr>
        <w:jc w:val="center"/>
        <w:rPr>
          <w:rFonts w:ascii="Arial" w:hAnsi="Arial" w:cs="Arial"/>
          <w:b/>
          <w:bCs/>
          <w:sz w:val="36"/>
          <w:szCs w:val="36"/>
        </w:rPr>
      </w:pPr>
    </w:p>
    <w:p w14:paraId="37294D02" w14:textId="7005B89D" w:rsidR="0096096E" w:rsidRPr="00927AAE" w:rsidRDefault="0096096E" w:rsidP="00927AAE">
      <w:pPr>
        <w:jc w:val="center"/>
        <w:rPr>
          <w:rFonts w:ascii="Arial" w:hAnsi="Arial" w:cs="Arial"/>
          <w:b/>
          <w:bCs/>
          <w:sz w:val="36"/>
          <w:szCs w:val="36"/>
        </w:rPr>
      </w:pPr>
      <w:r w:rsidRPr="00927AAE">
        <w:rPr>
          <w:rFonts w:ascii="Arial" w:hAnsi="Arial" w:cs="Arial"/>
          <w:b/>
          <w:bCs/>
          <w:sz w:val="36"/>
          <w:szCs w:val="36"/>
        </w:rPr>
        <w:t>Development and piloting of quality indicators National Collaborating Centre</w:t>
      </w:r>
    </w:p>
    <w:p w14:paraId="261D6275" w14:textId="20A00D41" w:rsidR="0096096E" w:rsidRPr="00927AAE" w:rsidRDefault="0096096E" w:rsidP="00927AAE">
      <w:pPr>
        <w:jc w:val="center"/>
        <w:rPr>
          <w:rFonts w:ascii="Arial" w:hAnsi="Arial" w:cs="Arial"/>
          <w:b/>
          <w:bCs/>
          <w:sz w:val="36"/>
          <w:szCs w:val="36"/>
        </w:rPr>
      </w:pPr>
      <w:r w:rsidRPr="00927AAE">
        <w:rPr>
          <w:rFonts w:ascii="Arial" w:hAnsi="Arial" w:cs="Arial"/>
          <w:b/>
          <w:bCs/>
          <w:sz w:val="36"/>
          <w:szCs w:val="36"/>
        </w:rPr>
        <w:t>for Indicator Development</w:t>
      </w:r>
      <w:bookmarkEnd w:id="1"/>
    </w:p>
    <w:p w14:paraId="5056F0BA" w14:textId="77777777" w:rsidR="0096096E" w:rsidRPr="00927AAE" w:rsidRDefault="0096096E" w:rsidP="0096096E">
      <w:pPr>
        <w:jc w:val="center"/>
        <w:rPr>
          <w:rFonts w:ascii="Arial" w:hAnsi="Arial" w:cs="Arial"/>
          <w:sz w:val="36"/>
          <w:szCs w:val="36"/>
        </w:rPr>
      </w:pPr>
    </w:p>
    <w:p w14:paraId="71119A70" w14:textId="77777777" w:rsidR="00041464" w:rsidRDefault="00041464" w:rsidP="00927AAE">
      <w:pPr>
        <w:jc w:val="center"/>
        <w:rPr>
          <w:rFonts w:ascii="Arial" w:hAnsi="Arial" w:cs="Arial"/>
          <w:sz w:val="32"/>
          <w:szCs w:val="32"/>
        </w:rPr>
      </w:pPr>
    </w:p>
    <w:p w14:paraId="08439BE6" w14:textId="77777777" w:rsidR="00041464" w:rsidRDefault="00041464" w:rsidP="00927AAE">
      <w:pPr>
        <w:jc w:val="center"/>
        <w:rPr>
          <w:rFonts w:ascii="Arial" w:hAnsi="Arial" w:cs="Arial"/>
          <w:sz w:val="32"/>
          <w:szCs w:val="32"/>
        </w:rPr>
      </w:pPr>
    </w:p>
    <w:p w14:paraId="325E01B0" w14:textId="4B5EA097" w:rsidR="0096096E" w:rsidRPr="00041464" w:rsidRDefault="0096096E" w:rsidP="00927AAE">
      <w:pPr>
        <w:jc w:val="center"/>
        <w:rPr>
          <w:rFonts w:ascii="Arial" w:hAnsi="Arial" w:cs="Arial"/>
          <w:sz w:val="30"/>
          <w:szCs w:val="30"/>
        </w:rPr>
      </w:pPr>
      <w:r w:rsidRPr="00041464">
        <w:rPr>
          <w:rFonts w:ascii="Arial" w:hAnsi="Arial" w:cs="Arial"/>
          <w:sz w:val="30"/>
          <w:szCs w:val="30"/>
        </w:rPr>
        <w:t>Tender Submission</w:t>
      </w:r>
      <w:r w:rsidRPr="00041464">
        <w:rPr>
          <w:rFonts w:ascii="Arial" w:hAnsi="Arial" w:cs="Arial"/>
          <w:sz w:val="30"/>
          <w:szCs w:val="30"/>
        </w:rPr>
        <w:br/>
      </w:r>
    </w:p>
    <w:p w14:paraId="5B7388EA" w14:textId="77777777" w:rsidR="0096096E" w:rsidRPr="00041464" w:rsidRDefault="0096096E" w:rsidP="00927AAE">
      <w:pPr>
        <w:jc w:val="center"/>
        <w:rPr>
          <w:rFonts w:ascii="Arial" w:hAnsi="Arial" w:cs="Arial"/>
          <w:sz w:val="30"/>
          <w:szCs w:val="30"/>
        </w:rPr>
      </w:pPr>
      <w:r w:rsidRPr="00041464">
        <w:rPr>
          <w:rFonts w:ascii="Arial" w:hAnsi="Arial" w:cs="Arial"/>
          <w:sz w:val="30"/>
          <w:szCs w:val="30"/>
        </w:rPr>
        <w:t>Specification of Requirements</w:t>
      </w:r>
    </w:p>
    <w:p w14:paraId="7A5859E3" w14:textId="77777777" w:rsidR="0096096E" w:rsidRPr="00041464" w:rsidRDefault="0096096E" w:rsidP="00927AAE">
      <w:pPr>
        <w:jc w:val="center"/>
        <w:rPr>
          <w:rFonts w:ascii="Arial" w:hAnsi="Arial" w:cs="Arial"/>
          <w:sz w:val="30"/>
          <w:szCs w:val="30"/>
        </w:rPr>
      </w:pPr>
    </w:p>
    <w:p w14:paraId="2A7D5459" w14:textId="28549226" w:rsidR="007B2A5B" w:rsidRPr="00041464" w:rsidRDefault="0096096E" w:rsidP="00927AAE">
      <w:pPr>
        <w:jc w:val="center"/>
        <w:rPr>
          <w:rFonts w:ascii="Arial" w:hAnsi="Arial" w:cs="Arial"/>
          <w:sz w:val="30"/>
          <w:szCs w:val="30"/>
        </w:rPr>
      </w:pPr>
      <w:r w:rsidRPr="00041464">
        <w:rPr>
          <w:rFonts w:ascii="Arial" w:hAnsi="Arial" w:cs="Arial"/>
          <w:sz w:val="30"/>
          <w:szCs w:val="30"/>
        </w:rPr>
        <w:t xml:space="preserve">(Document </w:t>
      </w:r>
      <w:r w:rsidR="0020623C">
        <w:rPr>
          <w:rFonts w:ascii="Arial" w:hAnsi="Arial" w:cs="Arial"/>
          <w:sz w:val="30"/>
          <w:szCs w:val="30"/>
        </w:rPr>
        <w:t>02</w:t>
      </w:r>
      <w:r w:rsidRPr="00041464">
        <w:rPr>
          <w:rFonts w:ascii="Arial" w:hAnsi="Arial" w:cs="Arial"/>
          <w:sz w:val="30"/>
          <w:szCs w:val="30"/>
        </w:rPr>
        <w:t xml:space="preserve"> of </w:t>
      </w:r>
      <w:r w:rsidR="0020623C">
        <w:rPr>
          <w:rFonts w:ascii="Arial" w:hAnsi="Arial" w:cs="Arial"/>
          <w:sz w:val="30"/>
          <w:szCs w:val="30"/>
        </w:rPr>
        <w:t>07</w:t>
      </w:r>
      <w:r w:rsidRPr="00041464">
        <w:rPr>
          <w:rFonts w:ascii="Arial" w:hAnsi="Arial" w:cs="Arial"/>
          <w:sz w:val="30"/>
          <w:szCs w:val="30"/>
        </w:rPr>
        <w:t xml:space="preserve"> of the Invitation to Tender Pack)</w:t>
      </w:r>
    </w:p>
    <w:p w14:paraId="18ABCB0D" w14:textId="77777777" w:rsidR="007B2A5B" w:rsidRDefault="007B2A5B">
      <w:pPr>
        <w:rPr>
          <w:rFonts w:ascii="Arial" w:hAnsi="Arial" w:cs="Arial"/>
          <w:sz w:val="28"/>
          <w:szCs w:val="28"/>
        </w:rPr>
      </w:pPr>
      <w:r>
        <w:rPr>
          <w:rFonts w:ascii="Arial" w:hAnsi="Arial" w:cs="Arial"/>
          <w:sz w:val="28"/>
          <w:szCs w:val="28"/>
        </w:rPr>
        <w:br w:type="page"/>
      </w:r>
    </w:p>
    <w:p w14:paraId="5CE6F359" w14:textId="77777777" w:rsidR="0096096E" w:rsidRPr="007626A7" w:rsidRDefault="0096096E" w:rsidP="0096096E">
      <w:pPr>
        <w:jc w:val="center"/>
        <w:rPr>
          <w:rFonts w:ascii="Arial" w:hAnsi="Arial" w:cs="Arial"/>
          <w:sz w:val="28"/>
          <w:szCs w:val="28"/>
        </w:rPr>
      </w:pPr>
    </w:p>
    <w:sdt>
      <w:sdtPr>
        <w:rPr>
          <w:rFonts w:ascii="Times New Roman" w:eastAsia="Times New Roman" w:hAnsi="Times New Roman" w:cs="Times New Roman"/>
          <w:color w:val="auto"/>
          <w:sz w:val="24"/>
          <w:szCs w:val="24"/>
          <w:lang w:val="en-GB" w:eastAsia="en-GB"/>
        </w:rPr>
        <w:id w:val="-76439923"/>
        <w:docPartObj>
          <w:docPartGallery w:val="Table of Contents"/>
          <w:docPartUnique/>
        </w:docPartObj>
      </w:sdtPr>
      <w:sdtEndPr>
        <w:rPr>
          <w:b/>
          <w:bCs/>
          <w:noProof/>
        </w:rPr>
      </w:sdtEndPr>
      <w:sdtContent>
        <w:p w14:paraId="47C9C72A" w14:textId="699B1675" w:rsidR="00900B82" w:rsidRPr="00900B82" w:rsidRDefault="00900B82">
          <w:pPr>
            <w:pStyle w:val="TOCHeading"/>
            <w:rPr>
              <w:b/>
              <w:bCs/>
              <w:color w:val="auto"/>
            </w:rPr>
          </w:pPr>
          <w:r w:rsidRPr="00900B82">
            <w:rPr>
              <w:b/>
              <w:bCs/>
              <w:color w:val="auto"/>
            </w:rPr>
            <w:t>Contents</w:t>
          </w:r>
        </w:p>
        <w:p w14:paraId="081FB7E8" w14:textId="52C36D50" w:rsidR="009F727E" w:rsidRDefault="00900B82">
          <w:pPr>
            <w:pStyle w:val="TOC1"/>
            <w:tabs>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2984460" w:history="1">
            <w:r w:rsidR="009F727E" w:rsidRPr="00EA5A7A">
              <w:rPr>
                <w:rStyle w:val="Hyperlink"/>
                <w:noProof/>
              </w:rPr>
              <w:t>Introduction to NICE</w:t>
            </w:r>
            <w:r w:rsidR="009F727E">
              <w:rPr>
                <w:noProof/>
                <w:webHidden/>
              </w:rPr>
              <w:tab/>
            </w:r>
            <w:r w:rsidR="009F727E">
              <w:rPr>
                <w:noProof/>
                <w:webHidden/>
              </w:rPr>
              <w:fldChar w:fldCharType="begin"/>
            </w:r>
            <w:r w:rsidR="009F727E">
              <w:rPr>
                <w:noProof/>
                <w:webHidden/>
              </w:rPr>
              <w:instrText xml:space="preserve"> PAGEREF _Toc92984460 \h </w:instrText>
            </w:r>
            <w:r w:rsidR="009F727E">
              <w:rPr>
                <w:noProof/>
                <w:webHidden/>
              </w:rPr>
            </w:r>
            <w:r w:rsidR="009F727E">
              <w:rPr>
                <w:noProof/>
                <w:webHidden/>
              </w:rPr>
              <w:fldChar w:fldCharType="separate"/>
            </w:r>
            <w:r w:rsidR="009F727E">
              <w:rPr>
                <w:noProof/>
                <w:webHidden/>
              </w:rPr>
              <w:t>3</w:t>
            </w:r>
            <w:r w:rsidR="009F727E">
              <w:rPr>
                <w:noProof/>
                <w:webHidden/>
              </w:rPr>
              <w:fldChar w:fldCharType="end"/>
            </w:r>
          </w:hyperlink>
        </w:p>
        <w:p w14:paraId="43DF01F8" w14:textId="7E6F77A1"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1" w:history="1">
            <w:r w:rsidR="009F727E" w:rsidRPr="00EA5A7A">
              <w:rPr>
                <w:rStyle w:val="Hyperlink"/>
                <w:noProof/>
              </w:rPr>
              <w:t>NICE indicators</w:t>
            </w:r>
            <w:r w:rsidR="009F727E">
              <w:rPr>
                <w:noProof/>
                <w:webHidden/>
              </w:rPr>
              <w:tab/>
            </w:r>
            <w:r w:rsidR="009F727E">
              <w:rPr>
                <w:noProof/>
                <w:webHidden/>
              </w:rPr>
              <w:fldChar w:fldCharType="begin"/>
            </w:r>
            <w:r w:rsidR="009F727E">
              <w:rPr>
                <w:noProof/>
                <w:webHidden/>
              </w:rPr>
              <w:instrText xml:space="preserve"> PAGEREF _Toc92984461 \h </w:instrText>
            </w:r>
            <w:r w:rsidR="009F727E">
              <w:rPr>
                <w:noProof/>
                <w:webHidden/>
              </w:rPr>
            </w:r>
            <w:r w:rsidR="009F727E">
              <w:rPr>
                <w:noProof/>
                <w:webHidden/>
              </w:rPr>
              <w:fldChar w:fldCharType="separate"/>
            </w:r>
            <w:r w:rsidR="009F727E">
              <w:rPr>
                <w:noProof/>
                <w:webHidden/>
              </w:rPr>
              <w:t>3</w:t>
            </w:r>
            <w:r w:rsidR="009F727E">
              <w:rPr>
                <w:noProof/>
                <w:webHidden/>
              </w:rPr>
              <w:fldChar w:fldCharType="end"/>
            </w:r>
          </w:hyperlink>
        </w:p>
        <w:p w14:paraId="5D5B53E5" w14:textId="728D07B6"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2" w:history="1">
            <w:r w:rsidR="009F727E" w:rsidRPr="00EA5A7A">
              <w:rPr>
                <w:rStyle w:val="Hyperlink"/>
                <w:noProof/>
              </w:rPr>
              <w:t>Focus of future indicator work</w:t>
            </w:r>
            <w:r w:rsidR="009F727E">
              <w:rPr>
                <w:noProof/>
                <w:webHidden/>
              </w:rPr>
              <w:tab/>
            </w:r>
            <w:r w:rsidR="009F727E">
              <w:rPr>
                <w:noProof/>
                <w:webHidden/>
              </w:rPr>
              <w:fldChar w:fldCharType="begin"/>
            </w:r>
            <w:r w:rsidR="009F727E">
              <w:rPr>
                <w:noProof/>
                <w:webHidden/>
              </w:rPr>
              <w:instrText xml:space="preserve"> PAGEREF _Toc92984462 \h </w:instrText>
            </w:r>
            <w:r w:rsidR="009F727E">
              <w:rPr>
                <w:noProof/>
                <w:webHidden/>
              </w:rPr>
            </w:r>
            <w:r w:rsidR="009F727E">
              <w:rPr>
                <w:noProof/>
                <w:webHidden/>
              </w:rPr>
              <w:fldChar w:fldCharType="separate"/>
            </w:r>
            <w:r w:rsidR="009F727E">
              <w:rPr>
                <w:noProof/>
                <w:webHidden/>
              </w:rPr>
              <w:t>4</w:t>
            </w:r>
            <w:r w:rsidR="009F727E">
              <w:rPr>
                <w:noProof/>
                <w:webHidden/>
              </w:rPr>
              <w:fldChar w:fldCharType="end"/>
            </w:r>
          </w:hyperlink>
        </w:p>
        <w:p w14:paraId="13AE5900" w14:textId="6C3D2371"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3" w:history="1">
            <w:r w:rsidR="009F727E" w:rsidRPr="00EA5A7A">
              <w:rPr>
                <w:rStyle w:val="Hyperlink"/>
                <w:noProof/>
              </w:rPr>
              <w:t>Indicator development process</w:t>
            </w:r>
            <w:r w:rsidR="009F727E">
              <w:rPr>
                <w:noProof/>
                <w:webHidden/>
              </w:rPr>
              <w:tab/>
            </w:r>
            <w:r w:rsidR="009F727E">
              <w:rPr>
                <w:noProof/>
                <w:webHidden/>
              </w:rPr>
              <w:fldChar w:fldCharType="begin"/>
            </w:r>
            <w:r w:rsidR="009F727E">
              <w:rPr>
                <w:noProof/>
                <w:webHidden/>
              </w:rPr>
              <w:instrText xml:space="preserve"> PAGEREF _Toc92984463 \h </w:instrText>
            </w:r>
            <w:r w:rsidR="009F727E">
              <w:rPr>
                <w:noProof/>
                <w:webHidden/>
              </w:rPr>
            </w:r>
            <w:r w:rsidR="009F727E">
              <w:rPr>
                <w:noProof/>
                <w:webHidden/>
              </w:rPr>
              <w:fldChar w:fldCharType="separate"/>
            </w:r>
            <w:r w:rsidR="009F727E">
              <w:rPr>
                <w:noProof/>
                <w:webHidden/>
              </w:rPr>
              <w:t>5</w:t>
            </w:r>
            <w:r w:rsidR="009F727E">
              <w:rPr>
                <w:noProof/>
                <w:webHidden/>
              </w:rPr>
              <w:fldChar w:fldCharType="end"/>
            </w:r>
          </w:hyperlink>
        </w:p>
        <w:p w14:paraId="2299228E" w14:textId="34196CAB"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4" w:history="1">
            <w:r w:rsidR="009F727E" w:rsidRPr="00EA5A7A">
              <w:rPr>
                <w:rStyle w:val="Hyperlink"/>
                <w:noProof/>
              </w:rPr>
              <w:t>Key phases of indicator development</w:t>
            </w:r>
            <w:r w:rsidR="009F727E">
              <w:rPr>
                <w:noProof/>
                <w:webHidden/>
              </w:rPr>
              <w:tab/>
            </w:r>
            <w:r w:rsidR="009F727E">
              <w:rPr>
                <w:noProof/>
                <w:webHidden/>
              </w:rPr>
              <w:fldChar w:fldCharType="begin"/>
            </w:r>
            <w:r w:rsidR="009F727E">
              <w:rPr>
                <w:noProof/>
                <w:webHidden/>
              </w:rPr>
              <w:instrText xml:space="preserve"> PAGEREF _Toc92984464 \h </w:instrText>
            </w:r>
            <w:r w:rsidR="009F727E">
              <w:rPr>
                <w:noProof/>
                <w:webHidden/>
              </w:rPr>
            </w:r>
            <w:r w:rsidR="009F727E">
              <w:rPr>
                <w:noProof/>
                <w:webHidden/>
              </w:rPr>
              <w:fldChar w:fldCharType="separate"/>
            </w:r>
            <w:r w:rsidR="009F727E">
              <w:rPr>
                <w:noProof/>
                <w:webHidden/>
              </w:rPr>
              <w:t>5</w:t>
            </w:r>
            <w:r w:rsidR="009F727E">
              <w:rPr>
                <w:noProof/>
                <w:webHidden/>
              </w:rPr>
              <w:fldChar w:fldCharType="end"/>
            </w:r>
          </w:hyperlink>
        </w:p>
        <w:p w14:paraId="67CF54FC" w14:textId="5B5E8AF8"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5" w:history="1">
            <w:r w:rsidR="009F727E" w:rsidRPr="00EA5A7A">
              <w:rPr>
                <w:rStyle w:val="Hyperlink"/>
                <w:noProof/>
              </w:rPr>
              <w:t>Identification and development of draft indicators for topic areas</w:t>
            </w:r>
            <w:r w:rsidR="009F727E">
              <w:rPr>
                <w:noProof/>
                <w:webHidden/>
              </w:rPr>
              <w:tab/>
            </w:r>
            <w:r w:rsidR="009F727E">
              <w:rPr>
                <w:noProof/>
                <w:webHidden/>
              </w:rPr>
              <w:fldChar w:fldCharType="begin"/>
            </w:r>
            <w:r w:rsidR="009F727E">
              <w:rPr>
                <w:noProof/>
                <w:webHidden/>
              </w:rPr>
              <w:instrText xml:space="preserve"> PAGEREF _Toc92984465 \h </w:instrText>
            </w:r>
            <w:r w:rsidR="009F727E">
              <w:rPr>
                <w:noProof/>
                <w:webHidden/>
              </w:rPr>
            </w:r>
            <w:r w:rsidR="009F727E">
              <w:rPr>
                <w:noProof/>
                <w:webHidden/>
              </w:rPr>
              <w:fldChar w:fldCharType="separate"/>
            </w:r>
            <w:r w:rsidR="009F727E">
              <w:rPr>
                <w:noProof/>
                <w:webHidden/>
              </w:rPr>
              <w:t>6</w:t>
            </w:r>
            <w:r w:rsidR="009F727E">
              <w:rPr>
                <w:noProof/>
                <w:webHidden/>
              </w:rPr>
              <w:fldChar w:fldCharType="end"/>
            </w:r>
          </w:hyperlink>
        </w:p>
        <w:p w14:paraId="17FC389E" w14:textId="7015BCD8"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6" w:history="1">
            <w:r w:rsidR="009F727E" w:rsidRPr="00EA5A7A">
              <w:rPr>
                <w:rStyle w:val="Hyperlink"/>
                <w:noProof/>
              </w:rPr>
              <w:t>Testing the validity of indicators for general practice</w:t>
            </w:r>
            <w:r w:rsidR="009F727E">
              <w:rPr>
                <w:noProof/>
                <w:webHidden/>
              </w:rPr>
              <w:tab/>
            </w:r>
            <w:r w:rsidR="009F727E">
              <w:rPr>
                <w:noProof/>
                <w:webHidden/>
              </w:rPr>
              <w:fldChar w:fldCharType="begin"/>
            </w:r>
            <w:r w:rsidR="009F727E">
              <w:rPr>
                <w:noProof/>
                <w:webHidden/>
              </w:rPr>
              <w:instrText xml:space="preserve"> PAGEREF _Toc92984466 \h </w:instrText>
            </w:r>
            <w:r w:rsidR="009F727E">
              <w:rPr>
                <w:noProof/>
                <w:webHidden/>
              </w:rPr>
            </w:r>
            <w:r w:rsidR="009F727E">
              <w:rPr>
                <w:noProof/>
                <w:webHidden/>
              </w:rPr>
              <w:fldChar w:fldCharType="separate"/>
            </w:r>
            <w:r w:rsidR="009F727E">
              <w:rPr>
                <w:noProof/>
                <w:webHidden/>
              </w:rPr>
              <w:t>6</w:t>
            </w:r>
            <w:r w:rsidR="009F727E">
              <w:rPr>
                <w:noProof/>
                <w:webHidden/>
              </w:rPr>
              <w:fldChar w:fldCharType="end"/>
            </w:r>
          </w:hyperlink>
        </w:p>
        <w:p w14:paraId="4214BC8C" w14:textId="32AB0495"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7" w:history="1">
            <w:r w:rsidR="009F727E" w:rsidRPr="00EA5A7A">
              <w:rPr>
                <w:rStyle w:val="Hyperlink"/>
                <w:noProof/>
              </w:rPr>
              <w:t>Testing the validity of indicators for the wider health system</w:t>
            </w:r>
            <w:r w:rsidR="009F727E">
              <w:rPr>
                <w:noProof/>
                <w:webHidden/>
              </w:rPr>
              <w:tab/>
            </w:r>
            <w:r w:rsidR="009F727E">
              <w:rPr>
                <w:noProof/>
                <w:webHidden/>
              </w:rPr>
              <w:fldChar w:fldCharType="begin"/>
            </w:r>
            <w:r w:rsidR="009F727E">
              <w:rPr>
                <w:noProof/>
                <w:webHidden/>
              </w:rPr>
              <w:instrText xml:space="preserve"> PAGEREF _Toc92984467 \h </w:instrText>
            </w:r>
            <w:r w:rsidR="009F727E">
              <w:rPr>
                <w:noProof/>
                <w:webHidden/>
              </w:rPr>
            </w:r>
            <w:r w:rsidR="009F727E">
              <w:rPr>
                <w:noProof/>
                <w:webHidden/>
              </w:rPr>
              <w:fldChar w:fldCharType="separate"/>
            </w:r>
            <w:r w:rsidR="009F727E">
              <w:rPr>
                <w:noProof/>
                <w:webHidden/>
              </w:rPr>
              <w:t>7</w:t>
            </w:r>
            <w:r w:rsidR="009F727E">
              <w:rPr>
                <w:noProof/>
                <w:webHidden/>
              </w:rPr>
              <w:fldChar w:fldCharType="end"/>
            </w:r>
          </w:hyperlink>
        </w:p>
        <w:p w14:paraId="309214B6" w14:textId="58037A61"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8" w:history="1">
            <w:r w:rsidR="009F727E" w:rsidRPr="00EA5A7A">
              <w:rPr>
                <w:rStyle w:val="Hyperlink"/>
                <w:noProof/>
              </w:rPr>
              <w:t>Supporting measurement of quality improvement</w:t>
            </w:r>
            <w:r w:rsidR="009F727E">
              <w:rPr>
                <w:noProof/>
                <w:webHidden/>
              </w:rPr>
              <w:tab/>
            </w:r>
            <w:r w:rsidR="009F727E">
              <w:rPr>
                <w:noProof/>
                <w:webHidden/>
              </w:rPr>
              <w:fldChar w:fldCharType="begin"/>
            </w:r>
            <w:r w:rsidR="009F727E">
              <w:rPr>
                <w:noProof/>
                <w:webHidden/>
              </w:rPr>
              <w:instrText xml:space="preserve"> PAGEREF _Toc92984468 \h </w:instrText>
            </w:r>
            <w:r w:rsidR="009F727E">
              <w:rPr>
                <w:noProof/>
                <w:webHidden/>
              </w:rPr>
            </w:r>
            <w:r w:rsidR="009F727E">
              <w:rPr>
                <w:noProof/>
                <w:webHidden/>
              </w:rPr>
              <w:fldChar w:fldCharType="separate"/>
            </w:r>
            <w:r w:rsidR="009F727E">
              <w:rPr>
                <w:noProof/>
                <w:webHidden/>
              </w:rPr>
              <w:t>8</w:t>
            </w:r>
            <w:r w:rsidR="009F727E">
              <w:rPr>
                <w:noProof/>
                <w:webHidden/>
              </w:rPr>
              <w:fldChar w:fldCharType="end"/>
            </w:r>
          </w:hyperlink>
        </w:p>
        <w:p w14:paraId="6F315964" w14:textId="788B7D5F"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69" w:history="1">
            <w:r w:rsidR="009F727E" w:rsidRPr="00EA5A7A">
              <w:rPr>
                <w:rStyle w:val="Hyperlink"/>
                <w:noProof/>
              </w:rPr>
              <w:t>Implementation of NICE guidance for general practice</w:t>
            </w:r>
            <w:r w:rsidR="009F727E">
              <w:rPr>
                <w:noProof/>
                <w:webHidden/>
              </w:rPr>
              <w:tab/>
            </w:r>
            <w:r w:rsidR="009F727E">
              <w:rPr>
                <w:noProof/>
                <w:webHidden/>
              </w:rPr>
              <w:fldChar w:fldCharType="begin"/>
            </w:r>
            <w:r w:rsidR="009F727E">
              <w:rPr>
                <w:noProof/>
                <w:webHidden/>
              </w:rPr>
              <w:instrText xml:space="preserve"> PAGEREF _Toc92984469 \h </w:instrText>
            </w:r>
            <w:r w:rsidR="009F727E">
              <w:rPr>
                <w:noProof/>
                <w:webHidden/>
              </w:rPr>
            </w:r>
            <w:r w:rsidR="009F727E">
              <w:rPr>
                <w:noProof/>
                <w:webHidden/>
              </w:rPr>
              <w:fldChar w:fldCharType="separate"/>
            </w:r>
            <w:r w:rsidR="009F727E">
              <w:rPr>
                <w:noProof/>
                <w:webHidden/>
              </w:rPr>
              <w:t>8</w:t>
            </w:r>
            <w:r w:rsidR="009F727E">
              <w:rPr>
                <w:noProof/>
                <w:webHidden/>
              </w:rPr>
              <w:fldChar w:fldCharType="end"/>
            </w:r>
          </w:hyperlink>
        </w:p>
        <w:p w14:paraId="533F31E9" w14:textId="32677682"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70" w:history="1">
            <w:r w:rsidR="009F727E" w:rsidRPr="00EA5A7A">
              <w:rPr>
                <w:rStyle w:val="Hyperlink"/>
                <w:noProof/>
              </w:rPr>
              <w:t>Assurance of externally developed indicators</w:t>
            </w:r>
            <w:r w:rsidR="009F727E">
              <w:rPr>
                <w:noProof/>
                <w:webHidden/>
              </w:rPr>
              <w:tab/>
            </w:r>
            <w:r w:rsidR="009F727E">
              <w:rPr>
                <w:noProof/>
                <w:webHidden/>
              </w:rPr>
              <w:fldChar w:fldCharType="begin"/>
            </w:r>
            <w:r w:rsidR="009F727E">
              <w:rPr>
                <w:noProof/>
                <w:webHidden/>
              </w:rPr>
              <w:instrText xml:space="preserve"> PAGEREF _Toc92984470 \h </w:instrText>
            </w:r>
            <w:r w:rsidR="009F727E">
              <w:rPr>
                <w:noProof/>
                <w:webHidden/>
              </w:rPr>
            </w:r>
            <w:r w:rsidR="009F727E">
              <w:rPr>
                <w:noProof/>
                <w:webHidden/>
              </w:rPr>
              <w:fldChar w:fldCharType="separate"/>
            </w:r>
            <w:r w:rsidR="009F727E">
              <w:rPr>
                <w:noProof/>
                <w:webHidden/>
              </w:rPr>
              <w:t>8</w:t>
            </w:r>
            <w:r w:rsidR="009F727E">
              <w:rPr>
                <w:noProof/>
                <w:webHidden/>
              </w:rPr>
              <w:fldChar w:fldCharType="end"/>
            </w:r>
          </w:hyperlink>
        </w:p>
        <w:p w14:paraId="3A6A96BB" w14:textId="0E542A5A"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71" w:history="1">
            <w:r w:rsidR="009F727E" w:rsidRPr="00EA5A7A">
              <w:rPr>
                <w:rStyle w:val="Hyperlink"/>
                <w:noProof/>
              </w:rPr>
              <w:t>Appointed contractor</w:t>
            </w:r>
            <w:r w:rsidR="009F727E">
              <w:rPr>
                <w:noProof/>
                <w:webHidden/>
              </w:rPr>
              <w:tab/>
            </w:r>
            <w:r w:rsidR="009F727E">
              <w:rPr>
                <w:noProof/>
                <w:webHidden/>
              </w:rPr>
              <w:fldChar w:fldCharType="begin"/>
            </w:r>
            <w:r w:rsidR="009F727E">
              <w:rPr>
                <w:noProof/>
                <w:webHidden/>
              </w:rPr>
              <w:instrText xml:space="preserve"> PAGEREF _Toc92984471 \h </w:instrText>
            </w:r>
            <w:r w:rsidR="009F727E">
              <w:rPr>
                <w:noProof/>
                <w:webHidden/>
              </w:rPr>
            </w:r>
            <w:r w:rsidR="009F727E">
              <w:rPr>
                <w:noProof/>
                <w:webHidden/>
              </w:rPr>
              <w:fldChar w:fldCharType="separate"/>
            </w:r>
            <w:r w:rsidR="009F727E">
              <w:rPr>
                <w:noProof/>
                <w:webHidden/>
              </w:rPr>
              <w:t>9</w:t>
            </w:r>
            <w:r w:rsidR="009F727E">
              <w:rPr>
                <w:noProof/>
                <w:webHidden/>
              </w:rPr>
              <w:fldChar w:fldCharType="end"/>
            </w:r>
          </w:hyperlink>
        </w:p>
        <w:p w14:paraId="26254AAB" w14:textId="63643122"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72" w:history="1">
            <w:r w:rsidR="009F727E" w:rsidRPr="00EA5A7A">
              <w:rPr>
                <w:rStyle w:val="Hyperlink"/>
                <w:noProof/>
              </w:rPr>
              <w:t>Project governance</w:t>
            </w:r>
            <w:r w:rsidR="009F727E">
              <w:rPr>
                <w:noProof/>
                <w:webHidden/>
              </w:rPr>
              <w:tab/>
            </w:r>
            <w:r w:rsidR="009F727E">
              <w:rPr>
                <w:noProof/>
                <w:webHidden/>
              </w:rPr>
              <w:fldChar w:fldCharType="begin"/>
            </w:r>
            <w:r w:rsidR="009F727E">
              <w:rPr>
                <w:noProof/>
                <w:webHidden/>
              </w:rPr>
              <w:instrText xml:space="preserve"> PAGEREF _Toc92984472 \h </w:instrText>
            </w:r>
            <w:r w:rsidR="009F727E">
              <w:rPr>
                <w:noProof/>
                <w:webHidden/>
              </w:rPr>
            </w:r>
            <w:r w:rsidR="009F727E">
              <w:rPr>
                <w:noProof/>
                <w:webHidden/>
              </w:rPr>
              <w:fldChar w:fldCharType="separate"/>
            </w:r>
            <w:r w:rsidR="009F727E">
              <w:rPr>
                <w:noProof/>
                <w:webHidden/>
              </w:rPr>
              <w:t>11</w:t>
            </w:r>
            <w:r w:rsidR="009F727E">
              <w:rPr>
                <w:noProof/>
                <w:webHidden/>
              </w:rPr>
              <w:fldChar w:fldCharType="end"/>
            </w:r>
          </w:hyperlink>
        </w:p>
        <w:p w14:paraId="7FAE4793" w14:textId="22983222"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73" w:history="1">
            <w:r w:rsidR="009F727E" w:rsidRPr="00EA5A7A">
              <w:rPr>
                <w:rStyle w:val="Hyperlink"/>
                <w:noProof/>
              </w:rPr>
              <w:t>Research governance</w:t>
            </w:r>
            <w:r w:rsidR="009F727E">
              <w:rPr>
                <w:noProof/>
                <w:webHidden/>
              </w:rPr>
              <w:tab/>
            </w:r>
            <w:r w:rsidR="009F727E">
              <w:rPr>
                <w:noProof/>
                <w:webHidden/>
              </w:rPr>
              <w:fldChar w:fldCharType="begin"/>
            </w:r>
            <w:r w:rsidR="009F727E">
              <w:rPr>
                <w:noProof/>
                <w:webHidden/>
              </w:rPr>
              <w:instrText xml:space="preserve"> PAGEREF _Toc92984473 \h </w:instrText>
            </w:r>
            <w:r w:rsidR="009F727E">
              <w:rPr>
                <w:noProof/>
                <w:webHidden/>
              </w:rPr>
            </w:r>
            <w:r w:rsidR="009F727E">
              <w:rPr>
                <w:noProof/>
                <w:webHidden/>
              </w:rPr>
              <w:fldChar w:fldCharType="separate"/>
            </w:r>
            <w:r w:rsidR="009F727E">
              <w:rPr>
                <w:noProof/>
                <w:webHidden/>
              </w:rPr>
              <w:t>11</w:t>
            </w:r>
            <w:r w:rsidR="009F727E">
              <w:rPr>
                <w:noProof/>
                <w:webHidden/>
              </w:rPr>
              <w:fldChar w:fldCharType="end"/>
            </w:r>
          </w:hyperlink>
        </w:p>
        <w:p w14:paraId="5BFCE137" w14:textId="3D79FD0A" w:rsidR="009F727E" w:rsidRDefault="0020623C">
          <w:pPr>
            <w:pStyle w:val="TOC1"/>
            <w:tabs>
              <w:tab w:val="right" w:leader="dot" w:pos="9016"/>
            </w:tabs>
            <w:rPr>
              <w:rFonts w:asciiTheme="minorHAnsi" w:eastAsiaTheme="minorEastAsia" w:hAnsiTheme="minorHAnsi" w:cstheme="minorBidi"/>
              <w:noProof/>
              <w:sz w:val="22"/>
              <w:szCs w:val="22"/>
            </w:rPr>
          </w:pPr>
          <w:hyperlink w:anchor="_Toc92984474" w:history="1">
            <w:r w:rsidR="009F727E" w:rsidRPr="00EA5A7A">
              <w:rPr>
                <w:rStyle w:val="Hyperlink"/>
                <w:noProof/>
              </w:rPr>
              <w:t>Declarations of interest</w:t>
            </w:r>
            <w:r w:rsidR="009F727E">
              <w:rPr>
                <w:noProof/>
                <w:webHidden/>
              </w:rPr>
              <w:tab/>
            </w:r>
            <w:r w:rsidR="009F727E">
              <w:rPr>
                <w:noProof/>
                <w:webHidden/>
              </w:rPr>
              <w:fldChar w:fldCharType="begin"/>
            </w:r>
            <w:r w:rsidR="009F727E">
              <w:rPr>
                <w:noProof/>
                <w:webHidden/>
              </w:rPr>
              <w:instrText xml:space="preserve"> PAGEREF _Toc92984474 \h </w:instrText>
            </w:r>
            <w:r w:rsidR="009F727E">
              <w:rPr>
                <w:noProof/>
                <w:webHidden/>
              </w:rPr>
            </w:r>
            <w:r w:rsidR="009F727E">
              <w:rPr>
                <w:noProof/>
                <w:webHidden/>
              </w:rPr>
              <w:fldChar w:fldCharType="separate"/>
            </w:r>
            <w:r w:rsidR="009F727E">
              <w:rPr>
                <w:noProof/>
                <w:webHidden/>
              </w:rPr>
              <w:t>12</w:t>
            </w:r>
            <w:r w:rsidR="009F727E">
              <w:rPr>
                <w:noProof/>
                <w:webHidden/>
              </w:rPr>
              <w:fldChar w:fldCharType="end"/>
            </w:r>
          </w:hyperlink>
        </w:p>
        <w:p w14:paraId="22EA6D07" w14:textId="0F58DCEA" w:rsidR="00900B82" w:rsidRDefault="00900B82">
          <w:r>
            <w:rPr>
              <w:b/>
              <w:bCs/>
              <w:noProof/>
            </w:rPr>
            <w:fldChar w:fldCharType="end"/>
          </w:r>
        </w:p>
      </w:sdtContent>
    </w:sdt>
    <w:p w14:paraId="6DBFC9FC" w14:textId="77777777" w:rsidR="00927AAE" w:rsidRPr="00927AAE" w:rsidRDefault="00927AAE" w:rsidP="00927AAE">
      <w:pPr>
        <w:pStyle w:val="Heading1"/>
        <w:rPr>
          <w:lang w:val="en-US"/>
        </w:rPr>
      </w:pPr>
    </w:p>
    <w:p w14:paraId="378889C8" w14:textId="77777777" w:rsidR="007B2A5B" w:rsidRDefault="007B2A5B">
      <w:pPr>
        <w:rPr>
          <w:rFonts w:ascii="Arial" w:hAnsi="Arial"/>
          <w:b/>
          <w:bCs/>
          <w:kern w:val="32"/>
          <w:sz w:val="28"/>
          <w:szCs w:val="32"/>
          <w:lang w:val="en-US"/>
        </w:rPr>
      </w:pPr>
      <w:r>
        <w:rPr>
          <w:lang w:val="en-US"/>
        </w:rPr>
        <w:br w:type="page"/>
      </w:r>
    </w:p>
    <w:p w14:paraId="4AF0C093" w14:textId="192C2E05" w:rsidR="00065092" w:rsidRPr="00065092" w:rsidRDefault="00F15B38" w:rsidP="004A339F">
      <w:pPr>
        <w:pStyle w:val="Heading1"/>
      </w:pPr>
      <w:bookmarkStart w:id="2" w:name="_Toc92984460"/>
      <w:r w:rsidRPr="00065092">
        <w:lastRenderedPageBreak/>
        <w:t>Introduction to NICE</w:t>
      </w:r>
      <w:bookmarkEnd w:id="2"/>
    </w:p>
    <w:p w14:paraId="39CB5AE6" w14:textId="40DD3DA1" w:rsidR="00065092" w:rsidRPr="00AF3524" w:rsidRDefault="00F15B38" w:rsidP="00096FE6">
      <w:pPr>
        <w:pStyle w:val="Paragraph"/>
        <w:numPr>
          <w:ilvl w:val="0"/>
          <w:numId w:val="7"/>
        </w:numPr>
        <w:rPr>
          <w:b/>
          <w:bCs/>
        </w:rPr>
      </w:pPr>
      <w:r w:rsidRPr="00065092">
        <w:t xml:space="preserve">The National Institute for Health and Care Excellence </w:t>
      </w:r>
      <w:r w:rsidR="00CA3513">
        <w:t xml:space="preserve">(NICE) </w:t>
      </w:r>
      <w:r w:rsidRPr="00065092">
        <w:t>is the independent organisation responsible for providing national guidance and advice to improve health and social care.</w:t>
      </w:r>
      <w:r w:rsidR="00065092">
        <w:t xml:space="preserve">  Details of our work programmes and examples of guidelines and indicators can be found on the NICE website (</w:t>
      </w:r>
      <w:hyperlink r:id="rId8" w:history="1">
        <w:r w:rsidR="00065092" w:rsidRPr="00727789">
          <w:rPr>
            <w:rStyle w:val="Hyperlink"/>
            <w:bCs/>
          </w:rPr>
          <w:t>www.nice.org.uk</w:t>
        </w:r>
      </w:hyperlink>
      <w:r w:rsidR="00065092">
        <w:t>).</w:t>
      </w:r>
    </w:p>
    <w:p w14:paraId="4CE2FFAA" w14:textId="39E18E20" w:rsidR="00427970" w:rsidRDefault="00427970" w:rsidP="00096FE6">
      <w:pPr>
        <w:pStyle w:val="Paragraph"/>
        <w:numPr>
          <w:ilvl w:val="0"/>
          <w:numId w:val="7"/>
        </w:numPr>
        <w:rPr>
          <w:b/>
        </w:rPr>
      </w:pPr>
      <w:r>
        <w:t>Our core purpose is to improve health and wellbeing by putting science and evidence at the heart of health and care decision making.  We do this by:</w:t>
      </w:r>
    </w:p>
    <w:p w14:paraId="29C919C4" w14:textId="77777777" w:rsidR="00427970" w:rsidRPr="00427970" w:rsidRDefault="00427970" w:rsidP="00096FE6">
      <w:pPr>
        <w:pStyle w:val="ITT1"/>
        <w:numPr>
          <w:ilvl w:val="0"/>
          <w:numId w:val="4"/>
        </w:numPr>
        <w:spacing w:after="0" w:line="360" w:lineRule="auto"/>
        <w:ind w:left="1491" w:hanging="357"/>
        <w:rPr>
          <w:b w:val="0"/>
          <w:bCs/>
          <w:sz w:val="24"/>
        </w:rPr>
      </w:pPr>
      <w:r w:rsidRPr="00427970">
        <w:rPr>
          <w:b w:val="0"/>
          <w:bCs/>
          <w:sz w:val="24"/>
        </w:rPr>
        <w:t>Producing evidence-based guidance and advice for health, public health and social care practitioners.</w:t>
      </w:r>
    </w:p>
    <w:p w14:paraId="22EE4F78" w14:textId="77777777" w:rsidR="00427970" w:rsidRPr="00427970" w:rsidRDefault="00427970" w:rsidP="00096FE6">
      <w:pPr>
        <w:pStyle w:val="ITT1"/>
        <w:numPr>
          <w:ilvl w:val="0"/>
          <w:numId w:val="4"/>
        </w:numPr>
        <w:spacing w:after="0" w:line="360" w:lineRule="auto"/>
        <w:ind w:left="1491" w:hanging="357"/>
        <w:rPr>
          <w:b w:val="0"/>
          <w:bCs/>
          <w:sz w:val="24"/>
        </w:rPr>
      </w:pPr>
      <w:r w:rsidRPr="00427970">
        <w:rPr>
          <w:b w:val="0"/>
          <w:bCs/>
          <w:sz w:val="24"/>
        </w:rPr>
        <w:t>Developing quality standards and performance metrics for those providing and commissioning health, public health and social care services.</w:t>
      </w:r>
    </w:p>
    <w:p w14:paraId="1D162F7A" w14:textId="32036CDA" w:rsidR="00427970" w:rsidRPr="00667B57" w:rsidRDefault="00427970" w:rsidP="00096FE6">
      <w:pPr>
        <w:pStyle w:val="ITT1"/>
        <w:numPr>
          <w:ilvl w:val="0"/>
          <w:numId w:val="4"/>
        </w:numPr>
        <w:spacing w:after="0" w:line="360" w:lineRule="auto"/>
        <w:ind w:left="1491" w:hanging="357"/>
        <w:rPr>
          <w:b w:val="0"/>
          <w:bCs/>
          <w:sz w:val="24"/>
        </w:rPr>
      </w:pPr>
      <w:r w:rsidRPr="00427970">
        <w:rPr>
          <w:b w:val="0"/>
          <w:bCs/>
          <w:sz w:val="24"/>
        </w:rPr>
        <w:t>Providing a range of information services for commissioners, practitioners and managers across health and social care</w:t>
      </w:r>
      <w:r w:rsidR="00964CE1">
        <w:rPr>
          <w:b w:val="0"/>
          <w:bCs/>
          <w:sz w:val="24"/>
        </w:rPr>
        <w:t>.</w:t>
      </w:r>
    </w:p>
    <w:p w14:paraId="634D1120" w14:textId="24B36657" w:rsidR="007574D5" w:rsidRDefault="00556BAE" w:rsidP="00096FE6">
      <w:pPr>
        <w:pStyle w:val="Paragraph"/>
        <w:numPr>
          <w:ilvl w:val="0"/>
          <w:numId w:val="7"/>
        </w:numPr>
        <w:rPr>
          <w:b/>
        </w:rPr>
      </w:pPr>
      <w:r>
        <w:t xml:space="preserve">In April 2021, NICE launched </w:t>
      </w:r>
      <w:r w:rsidR="009801E4">
        <w:t>its</w:t>
      </w:r>
      <w:r w:rsidR="00CA3513">
        <w:t xml:space="preserve"> </w:t>
      </w:r>
      <w:r>
        <w:t>strategy for 2021 – 2026.</w:t>
      </w:r>
      <w:r w:rsidR="007574D5">
        <w:t xml:space="preserve"> Our vision over the next 5 years is reflected in 4 key pillars:</w:t>
      </w:r>
    </w:p>
    <w:p w14:paraId="6F46A242" w14:textId="0CAB3696" w:rsidR="007574D5" w:rsidRDefault="00150C2A" w:rsidP="00096FE6">
      <w:pPr>
        <w:pStyle w:val="ITT1"/>
        <w:numPr>
          <w:ilvl w:val="0"/>
          <w:numId w:val="4"/>
        </w:numPr>
        <w:spacing w:after="0" w:line="360" w:lineRule="auto"/>
        <w:rPr>
          <w:b w:val="0"/>
          <w:bCs/>
          <w:sz w:val="24"/>
        </w:rPr>
      </w:pPr>
      <w:r>
        <w:rPr>
          <w:b w:val="0"/>
          <w:bCs/>
          <w:sz w:val="24"/>
        </w:rPr>
        <w:t xml:space="preserve">Pillar 1: </w:t>
      </w:r>
      <w:r w:rsidR="007574D5">
        <w:rPr>
          <w:b w:val="0"/>
          <w:bCs/>
          <w:sz w:val="24"/>
        </w:rPr>
        <w:t>Rapid, robust and responsive technology evaluation</w:t>
      </w:r>
      <w:r w:rsidR="008A7449">
        <w:rPr>
          <w:b w:val="0"/>
          <w:bCs/>
          <w:sz w:val="24"/>
        </w:rPr>
        <w:t>.</w:t>
      </w:r>
    </w:p>
    <w:p w14:paraId="7F2ECC46" w14:textId="1F59CDFE" w:rsidR="007574D5" w:rsidRDefault="00150C2A" w:rsidP="00096FE6">
      <w:pPr>
        <w:pStyle w:val="ITT1"/>
        <w:numPr>
          <w:ilvl w:val="0"/>
          <w:numId w:val="4"/>
        </w:numPr>
        <w:spacing w:after="0" w:line="360" w:lineRule="auto"/>
        <w:rPr>
          <w:b w:val="0"/>
          <w:bCs/>
          <w:sz w:val="24"/>
        </w:rPr>
      </w:pPr>
      <w:r>
        <w:rPr>
          <w:b w:val="0"/>
          <w:bCs/>
          <w:sz w:val="24"/>
        </w:rPr>
        <w:t xml:space="preserve">Pillar 2: </w:t>
      </w:r>
      <w:r w:rsidR="007574D5">
        <w:rPr>
          <w:b w:val="0"/>
          <w:bCs/>
          <w:sz w:val="24"/>
        </w:rPr>
        <w:t>Dynamic, living guideline recommendations</w:t>
      </w:r>
      <w:r w:rsidR="008A7449">
        <w:rPr>
          <w:b w:val="0"/>
          <w:bCs/>
          <w:sz w:val="24"/>
        </w:rPr>
        <w:t>.</w:t>
      </w:r>
    </w:p>
    <w:p w14:paraId="6265F8F6" w14:textId="53405746" w:rsidR="007574D5" w:rsidRDefault="00150C2A" w:rsidP="00096FE6">
      <w:pPr>
        <w:pStyle w:val="ITT1"/>
        <w:numPr>
          <w:ilvl w:val="0"/>
          <w:numId w:val="4"/>
        </w:numPr>
        <w:spacing w:after="0" w:line="360" w:lineRule="auto"/>
        <w:rPr>
          <w:b w:val="0"/>
          <w:bCs/>
          <w:sz w:val="24"/>
        </w:rPr>
      </w:pPr>
      <w:r>
        <w:rPr>
          <w:b w:val="0"/>
          <w:bCs/>
          <w:sz w:val="24"/>
        </w:rPr>
        <w:t xml:space="preserve">Pillar 3: </w:t>
      </w:r>
      <w:r w:rsidR="007574D5">
        <w:rPr>
          <w:b w:val="0"/>
          <w:bCs/>
          <w:sz w:val="24"/>
        </w:rPr>
        <w:t>Effective guidance uptake to maximise our impact</w:t>
      </w:r>
      <w:r w:rsidR="008A7449">
        <w:rPr>
          <w:b w:val="0"/>
          <w:bCs/>
          <w:sz w:val="24"/>
        </w:rPr>
        <w:t>.</w:t>
      </w:r>
    </w:p>
    <w:p w14:paraId="2BADF5F3" w14:textId="6660F5A3" w:rsidR="007574D5" w:rsidRDefault="00150C2A" w:rsidP="00096FE6">
      <w:pPr>
        <w:pStyle w:val="ITT1"/>
        <w:numPr>
          <w:ilvl w:val="0"/>
          <w:numId w:val="4"/>
        </w:numPr>
        <w:spacing w:after="0" w:line="360" w:lineRule="auto"/>
        <w:rPr>
          <w:b w:val="0"/>
          <w:bCs/>
          <w:sz w:val="24"/>
        </w:rPr>
      </w:pPr>
      <w:r>
        <w:rPr>
          <w:b w:val="0"/>
          <w:bCs/>
          <w:sz w:val="24"/>
        </w:rPr>
        <w:t xml:space="preserve">Pillar 4: </w:t>
      </w:r>
      <w:r w:rsidR="007574D5">
        <w:rPr>
          <w:b w:val="0"/>
          <w:bCs/>
          <w:sz w:val="24"/>
        </w:rPr>
        <w:t>Leadership in data, research and science</w:t>
      </w:r>
      <w:r w:rsidR="008A7449">
        <w:rPr>
          <w:b w:val="0"/>
          <w:bCs/>
          <w:sz w:val="24"/>
        </w:rPr>
        <w:t>.</w:t>
      </w:r>
    </w:p>
    <w:p w14:paraId="40D496AE" w14:textId="24A877AD" w:rsidR="009801E4" w:rsidRPr="00B910A8" w:rsidRDefault="009801E4" w:rsidP="009801E4">
      <w:pPr>
        <w:pStyle w:val="Paragraph"/>
        <w:numPr>
          <w:ilvl w:val="0"/>
          <w:numId w:val="7"/>
        </w:numPr>
        <w:rPr>
          <w:b/>
        </w:rPr>
      </w:pPr>
      <w:r>
        <w:t>The indicator development programme contributes to pillars 2, 3 and 4</w:t>
      </w:r>
      <w:r w:rsidR="00B910A8">
        <w:t>,</w:t>
      </w:r>
      <w:r>
        <w:t xml:space="preserve"> being an integral part of our guidance for the future and supporting measurement of the impact on health outcomes and health inequalities.</w:t>
      </w:r>
    </w:p>
    <w:p w14:paraId="431D241B" w14:textId="13442AA2" w:rsidR="00B910A8" w:rsidRDefault="00B910A8" w:rsidP="009801E4">
      <w:pPr>
        <w:pStyle w:val="Paragraph"/>
        <w:numPr>
          <w:ilvl w:val="0"/>
          <w:numId w:val="7"/>
        </w:numPr>
        <w:rPr>
          <w:b/>
        </w:rPr>
      </w:pPr>
      <w:r>
        <w:t>Indicators will be a fundamental part of NICE’s living guidelines for learning health and care systems by having measurable outcomes to enable data capture that in turn we can use to inform guideline updates.</w:t>
      </w:r>
      <w:r w:rsidR="00DE3515">
        <w:t xml:space="preserve">  Indicators and associated data collection will provide feedback to NICE as to uptake of our guidance</w:t>
      </w:r>
      <w:r w:rsidR="00067962">
        <w:t>.</w:t>
      </w:r>
    </w:p>
    <w:p w14:paraId="67155673" w14:textId="511D95B7" w:rsidR="00CA6643" w:rsidRPr="00AF3524" w:rsidRDefault="004F23C1" w:rsidP="009801E4">
      <w:pPr>
        <w:pStyle w:val="Heading1"/>
      </w:pPr>
      <w:bookmarkStart w:id="3" w:name="_Toc92984461"/>
      <w:r>
        <w:t>NICE indicators</w:t>
      </w:r>
      <w:bookmarkEnd w:id="3"/>
    </w:p>
    <w:p w14:paraId="62215617" w14:textId="64B0A0CA" w:rsidR="002677C4" w:rsidRDefault="002677C4" w:rsidP="00096FE6">
      <w:pPr>
        <w:pStyle w:val="Paragraph"/>
        <w:numPr>
          <w:ilvl w:val="0"/>
          <w:numId w:val="7"/>
        </w:numPr>
        <w:rPr>
          <w:b/>
        </w:rPr>
      </w:pPr>
      <w:r w:rsidRPr="00AF3524">
        <w:t>NICE</w:t>
      </w:r>
      <w:r w:rsidRPr="002677C4">
        <w:t xml:space="preserve"> has managed an independent and transparent process for developing and maintaining Quality and Outcomes Framework (QOF) indicators since April 2009.</w:t>
      </w:r>
      <w:r>
        <w:t xml:space="preserve">  In 2011 our remit was extended to include </w:t>
      </w:r>
      <w:r w:rsidR="0096338C">
        <w:t>Clinical Commissioning Group (CCG) level indicators and in 2019 we were asked to work in partnership with NHS Digital to host and assure the national library of quality indicators</w:t>
      </w:r>
      <w:r w:rsidR="00F70CE3">
        <w:t>.</w:t>
      </w:r>
    </w:p>
    <w:p w14:paraId="1C624CBE" w14:textId="5EBACB3C" w:rsidR="00F70CE3" w:rsidRDefault="00F70CE3" w:rsidP="00096FE6">
      <w:pPr>
        <w:pStyle w:val="Paragraph"/>
        <w:numPr>
          <w:ilvl w:val="0"/>
          <w:numId w:val="7"/>
        </w:numPr>
        <w:rPr>
          <w:b/>
        </w:rPr>
      </w:pPr>
      <w:r>
        <w:lastRenderedPageBreak/>
        <w:t xml:space="preserve">The indicators developed or assured by NICE are added to an </w:t>
      </w:r>
      <w:hyperlink r:id="rId9" w:history="1">
        <w:r w:rsidRPr="00F70CE3">
          <w:rPr>
            <w:rStyle w:val="Hyperlink"/>
            <w:bCs/>
          </w:rPr>
          <w:t>indicator menu</w:t>
        </w:r>
      </w:hyperlink>
      <w:r w:rsidR="003A190F">
        <w:rPr>
          <w:rStyle w:val="Hyperlink"/>
          <w:bCs/>
        </w:rPr>
        <w:t xml:space="preserve"> (</w:t>
      </w:r>
      <w:r w:rsidR="003A190F" w:rsidRPr="003A190F">
        <w:rPr>
          <w:rStyle w:val="Hyperlink"/>
          <w:bCs/>
        </w:rPr>
        <w:t>https://www.nice.org.uk/Standards-and-Indicators/index</w:t>
      </w:r>
      <w:r w:rsidR="003A190F">
        <w:rPr>
          <w:rStyle w:val="Hyperlink"/>
          <w:bCs/>
        </w:rPr>
        <w:t>)</w:t>
      </w:r>
      <w:r>
        <w:t xml:space="preserve">.  The menu contains </w:t>
      </w:r>
      <w:r w:rsidR="00E2093E" w:rsidRPr="0076409B">
        <w:t>338</w:t>
      </w:r>
      <w:r>
        <w:t xml:space="preserve"> indicators on different topics.  Some indicators are included in national frameworks, </w:t>
      </w:r>
      <w:r w:rsidR="00DD462E">
        <w:t>e.g.,</w:t>
      </w:r>
      <w:r>
        <w:t xml:space="preserve"> </w:t>
      </w:r>
      <w:r w:rsidR="006E5F71">
        <w:t xml:space="preserve">QOF, CCG Outcome Indicator Set (CCG OIS), </w:t>
      </w:r>
      <w:r w:rsidR="00F44276">
        <w:t>NHS System Oversight (CCG SOF)</w:t>
      </w:r>
      <w:r w:rsidR="006E5F71">
        <w:t>.  Indicators can also be used by any organisation for use in local or national quality improvement schemes.</w:t>
      </w:r>
    </w:p>
    <w:p w14:paraId="0FFC63B4" w14:textId="7D5D3404" w:rsidR="00167014" w:rsidRPr="008A7449" w:rsidRDefault="00167014" w:rsidP="008A7449">
      <w:pPr>
        <w:pStyle w:val="Paragraph"/>
        <w:numPr>
          <w:ilvl w:val="0"/>
          <w:numId w:val="7"/>
        </w:numPr>
        <w:rPr>
          <w:b/>
        </w:rPr>
      </w:pPr>
      <w:r w:rsidRPr="00167014">
        <w:t>Indicators published by NICE</w:t>
      </w:r>
      <w:r w:rsidR="008A7449">
        <w:rPr>
          <w:b/>
        </w:rPr>
        <w:br/>
      </w:r>
      <w:r w:rsidR="008A7449">
        <w:rPr>
          <w:b/>
        </w:rPr>
        <w:br/>
      </w:r>
      <w:r w:rsidRPr="008A7449">
        <w:rPr>
          <w:bCs/>
        </w:rPr>
        <w:t xml:space="preserve">There are currently </w:t>
      </w:r>
      <w:r w:rsidR="00C22D53" w:rsidRPr="008A7449">
        <w:rPr>
          <w:bCs/>
        </w:rPr>
        <w:t>4</w:t>
      </w:r>
      <w:r w:rsidRPr="008A7449">
        <w:rPr>
          <w:bCs/>
        </w:rPr>
        <w:t xml:space="preserve"> types of indicator on the NICE indicator menu: </w:t>
      </w:r>
    </w:p>
    <w:p w14:paraId="60899986" w14:textId="692CAC4B" w:rsidR="00167014" w:rsidRPr="00167014" w:rsidRDefault="00FB4932" w:rsidP="00096FE6">
      <w:pPr>
        <w:pStyle w:val="ITT1"/>
        <w:numPr>
          <w:ilvl w:val="0"/>
          <w:numId w:val="4"/>
        </w:numPr>
        <w:spacing w:after="0" w:line="360" w:lineRule="auto"/>
        <w:rPr>
          <w:b w:val="0"/>
          <w:bCs/>
          <w:sz w:val="24"/>
        </w:rPr>
      </w:pPr>
      <w:r>
        <w:rPr>
          <w:b w:val="0"/>
          <w:bCs/>
          <w:sz w:val="24"/>
        </w:rPr>
        <w:t>g</w:t>
      </w:r>
      <w:r w:rsidR="00167014" w:rsidRPr="00167014">
        <w:rPr>
          <w:b w:val="0"/>
          <w:bCs/>
          <w:sz w:val="24"/>
        </w:rPr>
        <w:t xml:space="preserve">eneral practice indicators suitable for </w:t>
      </w:r>
      <w:r w:rsidR="009E1377">
        <w:rPr>
          <w:b w:val="0"/>
          <w:bCs/>
          <w:sz w:val="24"/>
        </w:rPr>
        <w:t xml:space="preserve">quality improvement supported by </w:t>
      </w:r>
      <w:r w:rsidR="00167014" w:rsidRPr="00167014">
        <w:rPr>
          <w:b w:val="0"/>
          <w:bCs/>
          <w:sz w:val="24"/>
        </w:rPr>
        <w:t xml:space="preserve">financial incentivisation (suitable for use in the QOF) </w:t>
      </w:r>
    </w:p>
    <w:p w14:paraId="19D39F2B" w14:textId="39E13821" w:rsidR="00167014" w:rsidRPr="00167014" w:rsidRDefault="00FB4932" w:rsidP="00096FE6">
      <w:pPr>
        <w:pStyle w:val="ITT1"/>
        <w:numPr>
          <w:ilvl w:val="0"/>
          <w:numId w:val="4"/>
        </w:numPr>
        <w:spacing w:after="0" w:line="360" w:lineRule="auto"/>
        <w:rPr>
          <w:b w:val="0"/>
          <w:bCs/>
          <w:sz w:val="24"/>
        </w:rPr>
      </w:pPr>
      <w:r>
        <w:rPr>
          <w:b w:val="0"/>
          <w:bCs/>
          <w:sz w:val="24"/>
        </w:rPr>
        <w:t>g</w:t>
      </w:r>
      <w:r w:rsidR="00167014" w:rsidRPr="00167014">
        <w:rPr>
          <w:b w:val="0"/>
          <w:bCs/>
          <w:sz w:val="24"/>
        </w:rPr>
        <w:t>eneral practice indicators for</w:t>
      </w:r>
      <w:r w:rsidR="00C22D53">
        <w:rPr>
          <w:b w:val="0"/>
          <w:bCs/>
          <w:sz w:val="24"/>
        </w:rPr>
        <w:t xml:space="preserve"> use outside of the QOF for</w:t>
      </w:r>
      <w:r w:rsidR="00167014" w:rsidRPr="00167014">
        <w:rPr>
          <w:b w:val="0"/>
          <w:bCs/>
          <w:sz w:val="24"/>
        </w:rPr>
        <w:t xml:space="preserve"> quality improvement, for example</w:t>
      </w:r>
      <w:r w:rsidR="00C22D53">
        <w:rPr>
          <w:b w:val="0"/>
          <w:bCs/>
          <w:sz w:val="24"/>
        </w:rPr>
        <w:t>,</w:t>
      </w:r>
      <w:r w:rsidR="00167014" w:rsidRPr="00167014">
        <w:rPr>
          <w:b w:val="0"/>
          <w:bCs/>
          <w:sz w:val="24"/>
        </w:rPr>
        <w:t xml:space="preserve"> to support local schemes </w:t>
      </w:r>
    </w:p>
    <w:p w14:paraId="668E0744" w14:textId="00FC7E04" w:rsidR="00167014" w:rsidRDefault="00FB4932" w:rsidP="00096FE6">
      <w:pPr>
        <w:pStyle w:val="ITT1"/>
        <w:numPr>
          <w:ilvl w:val="0"/>
          <w:numId w:val="4"/>
        </w:numPr>
        <w:spacing w:after="0" w:line="360" w:lineRule="auto"/>
        <w:rPr>
          <w:b w:val="0"/>
          <w:bCs/>
          <w:sz w:val="24"/>
        </w:rPr>
      </w:pPr>
      <w:r>
        <w:rPr>
          <w:b w:val="0"/>
          <w:bCs/>
          <w:sz w:val="24"/>
        </w:rPr>
        <w:t>c</w:t>
      </w:r>
      <w:r w:rsidR="00C22D53">
        <w:rPr>
          <w:b w:val="0"/>
          <w:bCs/>
          <w:sz w:val="24"/>
        </w:rPr>
        <w:t>linical commissioning group indicators</w:t>
      </w:r>
      <w:r w:rsidR="00854E42">
        <w:rPr>
          <w:b w:val="0"/>
          <w:bCs/>
          <w:sz w:val="24"/>
        </w:rPr>
        <w:t xml:space="preserve"> </w:t>
      </w:r>
    </w:p>
    <w:p w14:paraId="2E7F42E8" w14:textId="76FA94EB" w:rsidR="00167014" w:rsidRDefault="00FB4932" w:rsidP="00096FE6">
      <w:pPr>
        <w:pStyle w:val="ITT1"/>
        <w:numPr>
          <w:ilvl w:val="0"/>
          <w:numId w:val="4"/>
        </w:numPr>
        <w:spacing w:after="0" w:line="360" w:lineRule="auto"/>
        <w:rPr>
          <w:b w:val="0"/>
          <w:bCs/>
          <w:sz w:val="24"/>
        </w:rPr>
      </w:pPr>
      <w:r>
        <w:rPr>
          <w:b w:val="0"/>
          <w:bCs/>
          <w:sz w:val="24"/>
        </w:rPr>
        <w:t>n</w:t>
      </w:r>
      <w:r w:rsidR="00167014">
        <w:rPr>
          <w:b w:val="0"/>
          <w:bCs/>
          <w:sz w:val="24"/>
        </w:rPr>
        <w:t>ational library of quality indicators</w:t>
      </w:r>
      <w:r w:rsidR="009B5582">
        <w:rPr>
          <w:b w:val="0"/>
          <w:bCs/>
          <w:sz w:val="24"/>
        </w:rPr>
        <w:t>.</w:t>
      </w:r>
    </w:p>
    <w:p w14:paraId="1C5405BB" w14:textId="365D2FDC" w:rsidR="00971B2B" w:rsidRPr="00971B2B" w:rsidRDefault="00971B2B" w:rsidP="00096FE6">
      <w:pPr>
        <w:pStyle w:val="Paragraph"/>
        <w:numPr>
          <w:ilvl w:val="0"/>
          <w:numId w:val="7"/>
        </w:numPr>
        <w:rPr>
          <w:b/>
        </w:rPr>
      </w:pPr>
      <w:r w:rsidRPr="00971B2B">
        <w:t>Indicators developed</w:t>
      </w:r>
      <w:r w:rsidR="00F44276">
        <w:t xml:space="preserve"> or assured</w:t>
      </w:r>
      <w:r w:rsidRPr="00971B2B">
        <w:t xml:space="preserve"> by NICE support quality improvement in</w:t>
      </w:r>
      <w:r w:rsidR="009D1AD2">
        <w:t xml:space="preserve"> population health delivering through</w:t>
      </w:r>
      <w:r w:rsidRPr="00971B2B">
        <w:t>:</w:t>
      </w:r>
    </w:p>
    <w:p w14:paraId="0E267241" w14:textId="77777777" w:rsidR="00F64461" w:rsidRDefault="00F64461" w:rsidP="00F64461">
      <w:pPr>
        <w:pStyle w:val="ITT1"/>
        <w:numPr>
          <w:ilvl w:val="0"/>
          <w:numId w:val="4"/>
        </w:numPr>
        <w:spacing w:after="0" w:line="360" w:lineRule="auto"/>
        <w:rPr>
          <w:b w:val="0"/>
          <w:bCs/>
          <w:sz w:val="24"/>
        </w:rPr>
      </w:pPr>
      <w:r w:rsidRPr="00971B2B">
        <w:rPr>
          <w:b w:val="0"/>
          <w:bCs/>
          <w:sz w:val="24"/>
        </w:rPr>
        <w:t>general practice</w:t>
      </w:r>
    </w:p>
    <w:p w14:paraId="73F9D551" w14:textId="77777777" w:rsidR="00F64461" w:rsidRPr="00971B2B" w:rsidRDefault="00F64461" w:rsidP="00F64461">
      <w:pPr>
        <w:pStyle w:val="ITT1"/>
        <w:numPr>
          <w:ilvl w:val="0"/>
          <w:numId w:val="4"/>
        </w:numPr>
        <w:spacing w:after="0" w:line="360" w:lineRule="auto"/>
        <w:rPr>
          <w:b w:val="0"/>
          <w:bCs/>
          <w:sz w:val="24"/>
        </w:rPr>
      </w:pPr>
      <w:r>
        <w:rPr>
          <w:b w:val="0"/>
          <w:bCs/>
          <w:sz w:val="24"/>
        </w:rPr>
        <w:t>primary care networks (PCNs)</w:t>
      </w:r>
    </w:p>
    <w:p w14:paraId="52797CFC" w14:textId="77777777" w:rsidR="00F64461" w:rsidRPr="00971B2B" w:rsidRDefault="00F64461" w:rsidP="00F64461">
      <w:pPr>
        <w:pStyle w:val="ITT1"/>
        <w:numPr>
          <w:ilvl w:val="0"/>
          <w:numId w:val="4"/>
        </w:numPr>
        <w:spacing w:after="0" w:line="360" w:lineRule="auto"/>
        <w:rPr>
          <w:b w:val="0"/>
          <w:bCs/>
          <w:sz w:val="24"/>
        </w:rPr>
      </w:pPr>
      <w:r w:rsidRPr="00971B2B">
        <w:rPr>
          <w:b w:val="0"/>
          <w:bCs/>
          <w:sz w:val="24"/>
        </w:rPr>
        <w:t>wider primary care (for example, community pharmacists)</w:t>
      </w:r>
    </w:p>
    <w:p w14:paraId="19BCB36E" w14:textId="77777777" w:rsidR="00F64461" w:rsidRPr="00971B2B" w:rsidRDefault="00F64461" w:rsidP="00F64461">
      <w:pPr>
        <w:pStyle w:val="ITT1"/>
        <w:numPr>
          <w:ilvl w:val="0"/>
          <w:numId w:val="4"/>
        </w:numPr>
        <w:spacing w:after="0" w:line="360" w:lineRule="auto"/>
        <w:rPr>
          <w:b w:val="0"/>
          <w:bCs/>
          <w:sz w:val="24"/>
        </w:rPr>
      </w:pPr>
      <w:r w:rsidRPr="00971B2B">
        <w:rPr>
          <w:b w:val="0"/>
          <w:bCs/>
          <w:sz w:val="24"/>
        </w:rPr>
        <w:t>hospitals</w:t>
      </w:r>
    </w:p>
    <w:p w14:paraId="773C3B4E" w14:textId="1FEB579A" w:rsidR="00F64461" w:rsidRPr="00971B2B" w:rsidRDefault="00F64461" w:rsidP="00F64461">
      <w:pPr>
        <w:pStyle w:val="ITT1"/>
        <w:numPr>
          <w:ilvl w:val="0"/>
          <w:numId w:val="4"/>
        </w:numPr>
        <w:spacing w:after="0" w:line="360" w:lineRule="auto"/>
        <w:rPr>
          <w:b w:val="0"/>
          <w:bCs/>
          <w:sz w:val="24"/>
        </w:rPr>
      </w:pPr>
      <w:r>
        <w:rPr>
          <w:b w:val="0"/>
          <w:bCs/>
          <w:sz w:val="24"/>
        </w:rPr>
        <w:t>integrated care systems</w:t>
      </w:r>
      <w:r w:rsidRPr="00971B2B">
        <w:rPr>
          <w:b w:val="0"/>
          <w:bCs/>
          <w:sz w:val="24"/>
        </w:rPr>
        <w:t xml:space="preserve"> </w:t>
      </w:r>
      <w:r w:rsidR="009D1AD2">
        <w:rPr>
          <w:b w:val="0"/>
          <w:bCs/>
          <w:sz w:val="24"/>
        </w:rPr>
        <w:t>(ICSs)</w:t>
      </w:r>
    </w:p>
    <w:p w14:paraId="5CBC0FF4" w14:textId="320DEB83" w:rsidR="00F64461" w:rsidRPr="00971B2B" w:rsidRDefault="00F64461" w:rsidP="00F64461">
      <w:pPr>
        <w:pStyle w:val="ITT1"/>
        <w:numPr>
          <w:ilvl w:val="0"/>
          <w:numId w:val="4"/>
        </w:numPr>
        <w:spacing w:after="0" w:line="360" w:lineRule="auto"/>
        <w:rPr>
          <w:b w:val="0"/>
          <w:bCs/>
          <w:sz w:val="24"/>
        </w:rPr>
      </w:pPr>
      <w:r w:rsidRPr="00971B2B">
        <w:rPr>
          <w:b w:val="0"/>
          <w:bCs/>
          <w:sz w:val="24"/>
        </w:rPr>
        <w:t>social care</w:t>
      </w:r>
      <w:r w:rsidR="009D1AD2">
        <w:rPr>
          <w:b w:val="0"/>
          <w:bCs/>
          <w:sz w:val="24"/>
        </w:rPr>
        <w:t xml:space="preserve"> organisations</w:t>
      </w:r>
      <w:r w:rsidRPr="00971B2B">
        <w:rPr>
          <w:b w:val="0"/>
          <w:bCs/>
          <w:sz w:val="24"/>
        </w:rPr>
        <w:t>.</w:t>
      </w:r>
    </w:p>
    <w:p w14:paraId="19DF9666" w14:textId="26E31ACC" w:rsidR="004A339F" w:rsidRPr="00D5504F" w:rsidRDefault="00971B2B" w:rsidP="00D5504F">
      <w:pPr>
        <w:pStyle w:val="Heading1"/>
      </w:pPr>
      <w:bookmarkStart w:id="4" w:name="_Toc92984462"/>
      <w:r w:rsidRPr="00DD462E">
        <w:t>Focus of future indicator work</w:t>
      </w:r>
      <w:bookmarkEnd w:id="4"/>
    </w:p>
    <w:p w14:paraId="6DBED330" w14:textId="17365174" w:rsidR="00971B2B" w:rsidRPr="00971B2B" w:rsidRDefault="00971B2B" w:rsidP="00096FE6">
      <w:pPr>
        <w:pStyle w:val="Paragraph"/>
        <w:numPr>
          <w:ilvl w:val="0"/>
          <w:numId w:val="7"/>
        </w:numPr>
        <w:rPr>
          <w:b/>
        </w:rPr>
      </w:pPr>
      <w:r w:rsidRPr="00D5504F">
        <w:t>Whilst</w:t>
      </w:r>
      <w:r w:rsidRPr="00971B2B">
        <w:t xml:space="preserve"> NICE’s work to date has focused on indicators that operate at general practice level (predominantly </w:t>
      </w:r>
      <w:r w:rsidR="00A27D25" w:rsidRPr="00971B2B">
        <w:t xml:space="preserve">indicators </w:t>
      </w:r>
      <w:r w:rsidR="00A27D25">
        <w:t xml:space="preserve">suitable for use in </w:t>
      </w:r>
      <w:r w:rsidR="00CB7E0C">
        <w:t xml:space="preserve">the </w:t>
      </w:r>
      <w:r w:rsidRPr="00971B2B">
        <w:t xml:space="preserve">QOF) and CCG indicators for inclusion in national frameworks, NICE anticipates future indicator work will have a wider scope. </w:t>
      </w:r>
    </w:p>
    <w:p w14:paraId="7A0A887E" w14:textId="539D16EE" w:rsidR="00F64461" w:rsidRDefault="00854E42" w:rsidP="00F64461">
      <w:pPr>
        <w:pStyle w:val="Paragraph"/>
        <w:numPr>
          <w:ilvl w:val="0"/>
          <w:numId w:val="7"/>
        </w:numPr>
        <w:rPr>
          <w:b/>
        </w:rPr>
      </w:pPr>
      <w:r>
        <w:t>Our</w:t>
      </w:r>
      <w:r w:rsidR="00F64461">
        <w:t xml:space="preserve"> scope </w:t>
      </w:r>
      <w:r>
        <w:t>will now</w:t>
      </w:r>
      <w:r w:rsidR="00F64461">
        <w:t xml:space="preserve"> extend to development of indicators at a system level to support the newer organisational structures in the NHS including integrated care systems and primary care networks.</w:t>
      </w:r>
    </w:p>
    <w:p w14:paraId="7F744427" w14:textId="424F4A8C" w:rsidR="00F64461" w:rsidRDefault="006D0A39" w:rsidP="00F64461">
      <w:pPr>
        <w:pStyle w:val="Paragraph"/>
        <w:numPr>
          <w:ilvl w:val="0"/>
          <w:numId w:val="7"/>
        </w:numPr>
        <w:rPr>
          <w:b/>
          <w:bCs/>
        </w:rPr>
      </w:pPr>
      <w:r>
        <w:rPr>
          <w:bCs/>
        </w:rPr>
        <w:t xml:space="preserve">The way in which NICE develops indicators has changed over recent years and we continue to look for innovative ways to maintain robust and rigorous processes whilst being responsive and flexible.  </w:t>
      </w:r>
      <w:r w:rsidR="00F64461">
        <w:rPr>
          <w:bCs/>
        </w:rPr>
        <w:t xml:space="preserve">The cycle of development needs to be flexible to react to emerging priorities identified as the challenges </w:t>
      </w:r>
      <w:r w:rsidR="00F64461">
        <w:rPr>
          <w:bCs/>
        </w:rPr>
        <w:lastRenderedPageBreak/>
        <w:t xml:space="preserve">facing the health and social care system change.  </w:t>
      </w:r>
      <w:r w:rsidR="00DE3515">
        <w:rPr>
          <w:bCs/>
        </w:rPr>
        <w:t xml:space="preserve">NICE is also changing how it delivers guidance moving towards living guidelines for learning health and care systems with indicators being fundamental to measurement of outcomes and enabling feedback to </w:t>
      </w:r>
      <w:r w:rsidR="00450AA5">
        <w:rPr>
          <w:bCs/>
        </w:rPr>
        <w:t>NICE which will help influence guid</w:t>
      </w:r>
      <w:r w:rsidR="00A2098C">
        <w:rPr>
          <w:bCs/>
        </w:rPr>
        <w:t>ance</w:t>
      </w:r>
      <w:r w:rsidR="00450AA5">
        <w:rPr>
          <w:bCs/>
        </w:rPr>
        <w:t xml:space="preserve"> updates.</w:t>
      </w:r>
      <w:r w:rsidR="00DE3515">
        <w:rPr>
          <w:bCs/>
        </w:rPr>
        <w:t xml:space="preserve"> </w:t>
      </w:r>
      <w:r w:rsidR="00DE3515">
        <w:rPr>
          <w:bCs/>
        </w:rPr>
        <w:br/>
      </w:r>
      <w:r w:rsidR="00DE3515">
        <w:rPr>
          <w:bCs/>
        </w:rPr>
        <w:br/>
      </w:r>
      <w:r w:rsidR="00F64461">
        <w:rPr>
          <w:bCs/>
        </w:rPr>
        <w:t>The appointed contractor will be expected to work with NICE to deliver this requirement.</w:t>
      </w:r>
    </w:p>
    <w:p w14:paraId="64FC56B5" w14:textId="2A6797FC" w:rsidR="000A159C" w:rsidRPr="00F64461" w:rsidRDefault="00D90B3C" w:rsidP="00F64461">
      <w:pPr>
        <w:pStyle w:val="Heading1"/>
      </w:pPr>
      <w:bookmarkStart w:id="5" w:name="_Toc92984463"/>
      <w:r w:rsidRPr="00F64461">
        <w:t>Indicator development process</w:t>
      </w:r>
      <w:bookmarkEnd w:id="5"/>
    </w:p>
    <w:p w14:paraId="3808C451" w14:textId="77777777" w:rsidR="00D90B3C" w:rsidRDefault="00D90B3C" w:rsidP="00096FE6">
      <w:pPr>
        <w:pStyle w:val="Paragraph"/>
        <w:numPr>
          <w:ilvl w:val="0"/>
          <w:numId w:val="7"/>
        </w:numPr>
        <w:rPr>
          <w:b/>
          <w:bCs/>
        </w:rPr>
      </w:pPr>
      <w:r w:rsidRPr="00167014">
        <w:rPr>
          <w:bCs/>
        </w:rPr>
        <w:t>Our indicators are underpinned by a robust evidence base and have been through a rigorous process, which includes:</w:t>
      </w:r>
    </w:p>
    <w:p w14:paraId="436024C0" w14:textId="062FE1E0" w:rsidR="00D90B3C" w:rsidRPr="00167014" w:rsidRDefault="009B5582" w:rsidP="00096FE6">
      <w:pPr>
        <w:pStyle w:val="ITT1"/>
        <w:numPr>
          <w:ilvl w:val="0"/>
          <w:numId w:val="4"/>
        </w:numPr>
        <w:spacing w:after="0" w:line="360" w:lineRule="auto"/>
        <w:rPr>
          <w:b w:val="0"/>
          <w:bCs/>
          <w:sz w:val="24"/>
        </w:rPr>
      </w:pPr>
      <w:r>
        <w:rPr>
          <w:b w:val="0"/>
          <w:bCs/>
          <w:sz w:val="24"/>
        </w:rPr>
        <w:t>D</w:t>
      </w:r>
      <w:r w:rsidR="00D90B3C" w:rsidRPr="00167014">
        <w:rPr>
          <w:b w:val="0"/>
          <w:bCs/>
          <w:sz w:val="24"/>
        </w:rPr>
        <w:t>evelopment by an independent expert committee (including GPs, hospital consultants, public health and social care practitioners, NHS commissioners and lay members.)</w:t>
      </w:r>
      <w:r>
        <w:rPr>
          <w:b w:val="0"/>
          <w:bCs/>
          <w:sz w:val="24"/>
        </w:rPr>
        <w:t>.</w:t>
      </w:r>
    </w:p>
    <w:p w14:paraId="5A6EC4F9" w14:textId="75F9146E" w:rsidR="00D90B3C" w:rsidRPr="00167014" w:rsidRDefault="009B5582" w:rsidP="00096FE6">
      <w:pPr>
        <w:pStyle w:val="ITT1"/>
        <w:numPr>
          <w:ilvl w:val="0"/>
          <w:numId w:val="4"/>
        </w:numPr>
        <w:spacing w:after="0" w:line="360" w:lineRule="auto"/>
        <w:rPr>
          <w:b w:val="0"/>
          <w:bCs/>
          <w:sz w:val="24"/>
        </w:rPr>
      </w:pPr>
      <w:r>
        <w:rPr>
          <w:b w:val="0"/>
          <w:bCs/>
          <w:sz w:val="24"/>
        </w:rPr>
        <w:t>T</w:t>
      </w:r>
      <w:r w:rsidR="00D90B3C" w:rsidRPr="00167014">
        <w:rPr>
          <w:b w:val="0"/>
          <w:bCs/>
          <w:sz w:val="24"/>
        </w:rPr>
        <w:t>esting</w:t>
      </w:r>
      <w:r w:rsidR="00CE4501">
        <w:rPr>
          <w:b w:val="0"/>
          <w:bCs/>
          <w:sz w:val="24"/>
        </w:rPr>
        <w:t xml:space="preserve"> (which may include piloting)</w:t>
      </w:r>
      <w:r>
        <w:rPr>
          <w:b w:val="0"/>
          <w:bCs/>
          <w:sz w:val="24"/>
        </w:rPr>
        <w:t>.</w:t>
      </w:r>
    </w:p>
    <w:p w14:paraId="66875B86" w14:textId="6F91B9CB" w:rsidR="00D90B3C" w:rsidRDefault="009B5582" w:rsidP="00096FE6">
      <w:pPr>
        <w:pStyle w:val="ITT1"/>
        <w:numPr>
          <w:ilvl w:val="0"/>
          <w:numId w:val="4"/>
        </w:numPr>
        <w:spacing w:after="0" w:line="360" w:lineRule="auto"/>
        <w:rPr>
          <w:b w:val="0"/>
          <w:bCs/>
          <w:sz w:val="24"/>
        </w:rPr>
      </w:pPr>
      <w:r>
        <w:rPr>
          <w:b w:val="0"/>
          <w:bCs/>
          <w:sz w:val="24"/>
        </w:rPr>
        <w:t>P</w:t>
      </w:r>
      <w:r w:rsidR="00D90B3C" w:rsidRPr="00167014">
        <w:rPr>
          <w:b w:val="0"/>
          <w:bCs/>
          <w:sz w:val="24"/>
        </w:rPr>
        <w:t>ublic consultatio</w:t>
      </w:r>
      <w:r w:rsidR="00D90B3C">
        <w:rPr>
          <w:b w:val="0"/>
          <w:bCs/>
          <w:sz w:val="24"/>
        </w:rPr>
        <w:t>n</w:t>
      </w:r>
      <w:r>
        <w:rPr>
          <w:b w:val="0"/>
          <w:bCs/>
          <w:sz w:val="24"/>
        </w:rPr>
        <w:t>.</w:t>
      </w:r>
    </w:p>
    <w:p w14:paraId="71CF0010" w14:textId="6FC2C7A9" w:rsidR="00D90B3C" w:rsidRPr="00167014" w:rsidRDefault="00D90B3C" w:rsidP="00096FE6">
      <w:pPr>
        <w:pStyle w:val="Paragraph"/>
        <w:numPr>
          <w:ilvl w:val="0"/>
          <w:numId w:val="7"/>
        </w:numPr>
        <w:rPr>
          <w:b/>
          <w:bCs/>
        </w:rPr>
      </w:pPr>
      <w:r>
        <w:rPr>
          <w:bCs/>
        </w:rPr>
        <w:t xml:space="preserve">The process used by NICE to develop indicators is described in our </w:t>
      </w:r>
      <w:hyperlink r:id="rId10" w:history="1">
        <w:r w:rsidR="003A190F" w:rsidRPr="00D9333B">
          <w:rPr>
            <w:rStyle w:val="Hyperlink"/>
            <w:bCs/>
          </w:rPr>
          <w:t xml:space="preserve">indicator process guide (https://www.nice.org.uk/media/default/Get-involved/Meetings-In-Public/indicator-advisory-committee/ioc-process-guide.pdf). </w:t>
        </w:r>
      </w:hyperlink>
      <w:r>
        <w:rPr>
          <w:bCs/>
        </w:rPr>
        <w:t xml:space="preserve"> </w:t>
      </w:r>
    </w:p>
    <w:p w14:paraId="623C229D" w14:textId="59E73CD8" w:rsidR="00D90B3C" w:rsidRPr="000023E7" w:rsidRDefault="000023E7" w:rsidP="00AF3524">
      <w:pPr>
        <w:pStyle w:val="Heading1"/>
      </w:pPr>
      <w:bookmarkStart w:id="6" w:name="_Toc92984464"/>
      <w:r w:rsidRPr="000023E7">
        <w:t>Key phases of indicator development</w:t>
      </w:r>
      <w:bookmarkEnd w:id="6"/>
    </w:p>
    <w:p w14:paraId="4F4B8D59" w14:textId="58EAF34F" w:rsidR="009B5582" w:rsidRDefault="002F6AFA" w:rsidP="00096FE6">
      <w:pPr>
        <w:pStyle w:val="Paragraph"/>
        <w:numPr>
          <w:ilvl w:val="0"/>
          <w:numId w:val="7"/>
        </w:numPr>
        <w:rPr>
          <w:b/>
        </w:rPr>
      </w:pPr>
      <w:r w:rsidRPr="002F6AFA">
        <w:t>Indicator development will reflect priorities agreed with NHS England</w:t>
      </w:r>
      <w:r w:rsidR="009D0DE6">
        <w:t xml:space="preserve"> </w:t>
      </w:r>
      <w:r w:rsidR="00F64461">
        <w:t>(incorporating Public Health)</w:t>
      </w:r>
      <w:r w:rsidR="00F64461" w:rsidRPr="002F6AFA">
        <w:t xml:space="preserve">, </w:t>
      </w:r>
      <w:r w:rsidRPr="002F6AFA">
        <w:t>the Department of Health and Social Care</w:t>
      </w:r>
      <w:r w:rsidR="00464A3D">
        <w:t xml:space="preserve"> (incorporating the Office for Health Improvement and Disparities)</w:t>
      </w:r>
      <w:r w:rsidRPr="002F6AFA">
        <w:t>.</w:t>
      </w:r>
    </w:p>
    <w:p w14:paraId="3032C362" w14:textId="77777777" w:rsidR="009B5582" w:rsidRDefault="002F6AFA" w:rsidP="00096FE6">
      <w:pPr>
        <w:pStyle w:val="Paragraph"/>
        <w:numPr>
          <w:ilvl w:val="0"/>
          <w:numId w:val="7"/>
        </w:numPr>
        <w:rPr>
          <w:b/>
        </w:rPr>
      </w:pPr>
      <w:r w:rsidRPr="009B5582">
        <w:t>Indicators may also be developed or assured for organisations that commission NICE to undertake specific pieces of indicator related work.</w:t>
      </w:r>
    </w:p>
    <w:p w14:paraId="2A1746DA" w14:textId="77777777" w:rsidR="008B45BC" w:rsidRPr="008B45BC" w:rsidRDefault="000023E7" w:rsidP="00096FE6">
      <w:pPr>
        <w:pStyle w:val="Paragraph"/>
        <w:numPr>
          <w:ilvl w:val="0"/>
          <w:numId w:val="7"/>
        </w:numPr>
        <w:rPr>
          <w:b/>
        </w:rPr>
      </w:pPr>
      <w:r w:rsidRPr="009B5582">
        <w:rPr>
          <w:bCs/>
        </w:rPr>
        <w:t xml:space="preserve">Some aspects of this process are led by NICE, other parts are led by the collaborating centre: </w:t>
      </w:r>
    </w:p>
    <w:p w14:paraId="658BE90F" w14:textId="279667AC" w:rsidR="00CE4501" w:rsidRPr="009B5582" w:rsidRDefault="001439B9" w:rsidP="00096FE6">
      <w:pPr>
        <w:pStyle w:val="Paragraph"/>
        <w:numPr>
          <w:ilvl w:val="1"/>
          <w:numId w:val="7"/>
        </w:numPr>
        <w:rPr>
          <w:b/>
        </w:rPr>
      </w:pPr>
      <w:r>
        <w:t>E</w:t>
      </w:r>
      <w:r w:rsidR="00CE4501">
        <w:t>xploration of a topic with relevant experts to consider areas suitable for potential indicator development (led by NICE)</w:t>
      </w:r>
      <w:r w:rsidR="008A7449">
        <w:t>.</w:t>
      </w:r>
    </w:p>
    <w:p w14:paraId="02E66FB3" w14:textId="2BCE621B" w:rsidR="00D5504F" w:rsidRPr="00096FE6" w:rsidRDefault="008A7449" w:rsidP="00096FE6">
      <w:pPr>
        <w:pStyle w:val="Paragraph"/>
        <w:numPr>
          <w:ilvl w:val="1"/>
          <w:numId w:val="7"/>
        </w:numPr>
        <w:rPr>
          <w:b/>
          <w:bCs/>
        </w:rPr>
      </w:pPr>
      <w:r>
        <w:rPr>
          <w:bCs/>
        </w:rPr>
        <w:t>T</w:t>
      </w:r>
      <w:r w:rsidR="000023E7" w:rsidRPr="00D5504F">
        <w:rPr>
          <w:bCs/>
        </w:rPr>
        <w:t xml:space="preserve">esting the </w:t>
      </w:r>
      <w:r w:rsidR="001A099A" w:rsidRPr="00D5504F">
        <w:rPr>
          <w:bCs/>
        </w:rPr>
        <w:t xml:space="preserve">validity </w:t>
      </w:r>
      <w:r w:rsidR="000023E7" w:rsidRPr="00D5504F">
        <w:rPr>
          <w:bCs/>
        </w:rPr>
        <w:t>of indicators</w:t>
      </w:r>
      <w:r w:rsidR="00FF41A3" w:rsidRPr="00D5504F">
        <w:rPr>
          <w:bCs/>
        </w:rPr>
        <w:t xml:space="preserve"> including</w:t>
      </w:r>
      <w:r w:rsidR="000023E7" w:rsidRPr="00D5504F">
        <w:rPr>
          <w:bCs/>
        </w:rPr>
        <w:t xml:space="preserve"> assessing whether they would work in </w:t>
      </w:r>
      <w:r w:rsidR="00FF41A3" w:rsidRPr="00D5504F">
        <w:rPr>
          <w:bCs/>
        </w:rPr>
        <w:t xml:space="preserve">general </w:t>
      </w:r>
      <w:r w:rsidR="000023E7" w:rsidRPr="00D5504F">
        <w:rPr>
          <w:bCs/>
        </w:rPr>
        <w:t>practice</w:t>
      </w:r>
      <w:r w:rsidR="00FF41A3" w:rsidRPr="00D5504F">
        <w:rPr>
          <w:bCs/>
        </w:rPr>
        <w:t xml:space="preserve"> or wider health </w:t>
      </w:r>
      <w:r w:rsidRPr="00D5504F">
        <w:rPr>
          <w:bCs/>
        </w:rPr>
        <w:t>system</w:t>
      </w:r>
      <w:r>
        <w:rPr>
          <w:bCs/>
        </w:rPr>
        <w:t>,</w:t>
      </w:r>
      <w:r w:rsidRPr="00D5504F">
        <w:rPr>
          <w:bCs/>
        </w:rPr>
        <w:t xml:space="preserve"> </w:t>
      </w:r>
      <w:r w:rsidR="00D5504F" w:rsidRPr="00D5504F">
        <w:rPr>
          <w:bCs/>
        </w:rPr>
        <w:t>as</w:t>
      </w:r>
      <w:r w:rsidR="001B78C6" w:rsidRPr="00D5504F">
        <w:rPr>
          <w:bCs/>
        </w:rPr>
        <w:t xml:space="preserve"> described in the NICE indicator process guide</w:t>
      </w:r>
      <w:r w:rsidR="00344F93" w:rsidRPr="00D5504F">
        <w:rPr>
          <w:bCs/>
        </w:rPr>
        <w:t>, appendix B</w:t>
      </w:r>
      <w:r>
        <w:rPr>
          <w:bCs/>
        </w:rPr>
        <w:t xml:space="preserve"> </w:t>
      </w:r>
      <w:r w:rsidRPr="00D5504F">
        <w:rPr>
          <w:bCs/>
        </w:rPr>
        <w:t>(led by the collaborating centre)</w:t>
      </w:r>
      <w:r>
        <w:rPr>
          <w:bCs/>
        </w:rPr>
        <w:t>.</w:t>
      </w:r>
      <w:r w:rsidR="00344F93" w:rsidRPr="00D5504F">
        <w:rPr>
          <w:bCs/>
        </w:rPr>
        <w:t xml:space="preserve"> </w:t>
      </w:r>
    </w:p>
    <w:p w14:paraId="7A6FFE04" w14:textId="726E679F" w:rsidR="00096FE6" w:rsidRPr="000023E7" w:rsidRDefault="008A7449" w:rsidP="00096FE6">
      <w:pPr>
        <w:pStyle w:val="ITT1"/>
        <w:numPr>
          <w:ilvl w:val="1"/>
          <w:numId w:val="7"/>
        </w:numPr>
        <w:rPr>
          <w:b w:val="0"/>
          <w:bCs/>
          <w:sz w:val="24"/>
        </w:rPr>
      </w:pPr>
      <w:r>
        <w:rPr>
          <w:b w:val="0"/>
          <w:bCs/>
          <w:sz w:val="24"/>
        </w:rPr>
        <w:t>C</w:t>
      </w:r>
      <w:r w:rsidR="00096FE6" w:rsidRPr="000023E7">
        <w:rPr>
          <w:b w:val="0"/>
          <w:bCs/>
          <w:sz w:val="24"/>
        </w:rPr>
        <w:t>arrying out a public consultation on the draft indicators (led by NICE)</w:t>
      </w:r>
      <w:r>
        <w:rPr>
          <w:b w:val="0"/>
          <w:bCs/>
          <w:sz w:val="24"/>
        </w:rPr>
        <w:t>.</w:t>
      </w:r>
    </w:p>
    <w:p w14:paraId="3570D804" w14:textId="108A2E09" w:rsidR="00096FE6" w:rsidRPr="000023E7" w:rsidRDefault="008A7449" w:rsidP="00096FE6">
      <w:pPr>
        <w:pStyle w:val="ITT1"/>
        <w:numPr>
          <w:ilvl w:val="1"/>
          <w:numId w:val="7"/>
        </w:numPr>
        <w:rPr>
          <w:b w:val="0"/>
          <w:bCs/>
          <w:sz w:val="24"/>
        </w:rPr>
      </w:pPr>
      <w:r>
        <w:rPr>
          <w:b w:val="0"/>
          <w:bCs/>
          <w:sz w:val="24"/>
        </w:rPr>
        <w:lastRenderedPageBreak/>
        <w:t>R</w:t>
      </w:r>
      <w:r w:rsidR="00096FE6" w:rsidRPr="000023E7">
        <w:rPr>
          <w:b w:val="0"/>
          <w:bCs/>
          <w:sz w:val="24"/>
        </w:rPr>
        <w:t>eviewing the outcome from testing and public consultation prior to the inclusion of indicators on the NICE menu (led by NICE)</w:t>
      </w:r>
      <w:r>
        <w:rPr>
          <w:b w:val="0"/>
          <w:bCs/>
          <w:sz w:val="24"/>
        </w:rPr>
        <w:t>.</w:t>
      </w:r>
    </w:p>
    <w:p w14:paraId="485F02DD" w14:textId="31D414AE" w:rsidR="00F64461" w:rsidRPr="00D5504F" w:rsidRDefault="00F64461" w:rsidP="00F64461">
      <w:pPr>
        <w:pStyle w:val="Paragraph"/>
        <w:numPr>
          <w:ilvl w:val="0"/>
          <w:numId w:val="7"/>
        </w:numPr>
        <w:rPr>
          <w:bCs/>
        </w:rPr>
      </w:pPr>
      <w:r>
        <w:rPr>
          <w:bCs/>
        </w:rPr>
        <w:t xml:space="preserve">The phases identified above are supported </w:t>
      </w:r>
      <w:r w:rsidRPr="00D5504F">
        <w:rPr>
          <w:bCs/>
        </w:rPr>
        <w:t xml:space="preserve">by an independent </w:t>
      </w:r>
      <w:hyperlink r:id="rId11" w:history="1">
        <w:r w:rsidRPr="00D5504F">
          <w:rPr>
            <w:rStyle w:val="Hyperlink"/>
            <w:bCs/>
          </w:rPr>
          <w:t>advisory committee</w:t>
        </w:r>
      </w:hyperlink>
      <w:r w:rsidR="003A190F">
        <w:rPr>
          <w:rStyle w:val="Hyperlink"/>
          <w:bCs/>
        </w:rPr>
        <w:t xml:space="preserve"> (</w:t>
      </w:r>
      <w:r w:rsidR="003A190F" w:rsidRPr="003A190F">
        <w:rPr>
          <w:rStyle w:val="Hyperlink"/>
          <w:bCs/>
        </w:rPr>
        <w:t>https://www.nice.org.uk/get-involved/meetings-in-public/indicator-advisory-committee</w:t>
      </w:r>
      <w:r w:rsidR="003A190F">
        <w:rPr>
          <w:rStyle w:val="Hyperlink"/>
          <w:bCs/>
        </w:rPr>
        <w:t>)</w:t>
      </w:r>
      <w:r w:rsidRPr="00D5504F">
        <w:rPr>
          <w:bCs/>
        </w:rPr>
        <w:t xml:space="preserve"> with expertise in health, public health, social care and the development of indicators / measures to support quality improvement. </w:t>
      </w:r>
    </w:p>
    <w:p w14:paraId="6F55E5DD" w14:textId="68F52957" w:rsidR="00B95923" w:rsidRDefault="00B95923" w:rsidP="00096FE6">
      <w:pPr>
        <w:pStyle w:val="Paragraph"/>
        <w:numPr>
          <w:ilvl w:val="0"/>
          <w:numId w:val="7"/>
        </w:numPr>
        <w:rPr>
          <w:b/>
          <w:bCs/>
        </w:rPr>
      </w:pPr>
      <w:r>
        <w:rPr>
          <w:bCs/>
        </w:rPr>
        <w:t>Where an indicator is developed for use at general practice level, but not within QOF, the process used may be different. The NCCID will be expected to use streamlined processes where an indicator is not intended to be used in a national pay for performance scheme.</w:t>
      </w:r>
    </w:p>
    <w:p w14:paraId="203FEC90" w14:textId="3DCECAF0" w:rsidR="0058093C" w:rsidRDefault="0058093C" w:rsidP="00096FE6">
      <w:pPr>
        <w:pStyle w:val="Paragraph"/>
        <w:numPr>
          <w:ilvl w:val="0"/>
          <w:numId w:val="7"/>
        </w:numPr>
        <w:rPr>
          <w:b/>
          <w:bCs/>
        </w:rPr>
      </w:pPr>
      <w:r>
        <w:rPr>
          <w:bCs/>
        </w:rPr>
        <w:t xml:space="preserve">The NCCID may also be asked to support NICE in assurance of externally developed indicators.  The process to be followed will be agreed between NICE and the NCCID on a </w:t>
      </w:r>
      <w:r w:rsidR="00AB666D">
        <w:rPr>
          <w:bCs/>
        </w:rPr>
        <w:t>case-by-case</w:t>
      </w:r>
      <w:r>
        <w:rPr>
          <w:bCs/>
        </w:rPr>
        <w:t xml:space="preserve"> basis but will include completion of validity assessments for the indicators as described in the indicator development process guide.</w:t>
      </w:r>
    </w:p>
    <w:p w14:paraId="794718EE" w14:textId="7F556297" w:rsidR="00386371" w:rsidRDefault="00766958" w:rsidP="00D5504F">
      <w:pPr>
        <w:pStyle w:val="Heading1"/>
      </w:pPr>
      <w:bookmarkStart w:id="7" w:name="_Toc92984465"/>
      <w:r w:rsidRPr="00766958">
        <w:t>Identification and development</w:t>
      </w:r>
      <w:r w:rsidR="00386371">
        <w:t xml:space="preserve"> </w:t>
      </w:r>
      <w:r w:rsidRPr="00766958">
        <w:t>of draft indicators for topic areas</w:t>
      </w:r>
      <w:bookmarkEnd w:id="7"/>
      <w:r w:rsidRPr="00766958">
        <w:t xml:space="preserve"> </w:t>
      </w:r>
    </w:p>
    <w:p w14:paraId="61003C9C" w14:textId="7D8F7BC7" w:rsidR="00386371" w:rsidRPr="00AB666D" w:rsidRDefault="00AB666D" w:rsidP="00096FE6">
      <w:pPr>
        <w:pStyle w:val="Paragraph"/>
        <w:numPr>
          <w:ilvl w:val="0"/>
          <w:numId w:val="7"/>
        </w:numPr>
        <w:rPr>
          <w:bCs/>
        </w:rPr>
      </w:pPr>
      <w:r w:rsidRPr="00AB666D">
        <w:rPr>
          <w:bCs/>
        </w:rPr>
        <w:t xml:space="preserve">The focus over recent years has been development of general practice indicators suitable for use in QOF.  </w:t>
      </w:r>
      <w:r w:rsidR="00386371" w:rsidRPr="00AB666D">
        <w:rPr>
          <w:bCs/>
        </w:rPr>
        <w:t xml:space="preserve">The process for </w:t>
      </w:r>
      <w:r>
        <w:rPr>
          <w:bCs/>
        </w:rPr>
        <w:t>this</w:t>
      </w:r>
      <w:r w:rsidR="00386371" w:rsidRPr="00AB666D">
        <w:rPr>
          <w:bCs/>
        </w:rPr>
        <w:t xml:space="preserve"> is well established and robust. </w:t>
      </w:r>
      <w:r w:rsidR="00FB0170">
        <w:rPr>
          <w:bCs/>
        </w:rPr>
        <w:t xml:space="preserve"> NHS England advises </w:t>
      </w:r>
      <w:r w:rsidR="001439B9">
        <w:rPr>
          <w:bCs/>
        </w:rPr>
        <w:t xml:space="preserve">NICE </w:t>
      </w:r>
      <w:r w:rsidR="00FB0170">
        <w:rPr>
          <w:bCs/>
        </w:rPr>
        <w:t>of</w:t>
      </w:r>
      <w:r w:rsidR="001439B9">
        <w:rPr>
          <w:bCs/>
        </w:rPr>
        <w:t xml:space="preserve"> priority areas</w:t>
      </w:r>
      <w:r w:rsidR="00FB0170">
        <w:rPr>
          <w:bCs/>
        </w:rPr>
        <w:t xml:space="preserve"> for </w:t>
      </w:r>
      <w:r w:rsidR="001439B9">
        <w:rPr>
          <w:bCs/>
        </w:rPr>
        <w:t xml:space="preserve">QOF indicator </w:t>
      </w:r>
      <w:r w:rsidR="00FB0170">
        <w:rPr>
          <w:bCs/>
        </w:rPr>
        <w:t>development.</w:t>
      </w:r>
    </w:p>
    <w:p w14:paraId="6ABBF301" w14:textId="0031C8B7" w:rsidR="00386371" w:rsidRDefault="00386371" w:rsidP="00096FE6">
      <w:pPr>
        <w:pStyle w:val="Paragraph"/>
        <w:numPr>
          <w:ilvl w:val="0"/>
          <w:numId w:val="7"/>
        </w:numPr>
        <w:rPr>
          <w:b/>
          <w:bCs/>
        </w:rPr>
      </w:pPr>
      <w:r>
        <w:rPr>
          <w:bCs/>
        </w:rPr>
        <w:t xml:space="preserve">In March 2022 CCGs </w:t>
      </w:r>
      <w:r w:rsidR="00AB666D">
        <w:rPr>
          <w:bCs/>
        </w:rPr>
        <w:t>will be</w:t>
      </w:r>
      <w:r>
        <w:rPr>
          <w:bCs/>
        </w:rPr>
        <w:t xml:space="preserve"> abolished and new organisational structures are being developed across the NHS.  NICE is keen to explore development of indicators for these new organisations, for example, primary care networks (PCNs) and integrated care systems (ICSs).  This may include assessment as to whether indicators previously used in CCG performance frameworks are suitable for use at these levels.</w:t>
      </w:r>
    </w:p>
    <w:p w14:paraId="20C5917C" w14:textId="048C87E8" w:rsidR="00CE4501" w:rsidRDefault="00987990" w:rsidP="00096FE6">
      <w:pPr>
        <w:pStyle w:val="Paragraph"/>
        <w:numPr>
          <w:ilvl w:val="0"/>
          <w:numId w:val="7"/>
        </w:numPr>
      </w:pPr>
      <w:r>
        <w:rPr>
          <w:bCs/>
        </w:rPr>
        <w:t>NICE will</w:t>
      </w:r>
      <w:r w:rsidR="00FB0170">
        <w:rPr>
          <w:bCs/>
        </w:rPr>
        <w:t xml:space="preserve"> usually</w:t>
      </w:r>
      <w:r>
        <w:rPr>
          <w:bCs/>
        </w:rPr>
        <w:t xml:space="preserve"> advise the NCCID of topics for which indicators are </w:t>
      </w:r>
      <w:r w:rsidR="00FF603D">
        <w:rPr>
          <w:bCs/>
        </w:rPr>
        <w:t>required</w:t>
      </w:r>
      <w:r w:rsidR="00FB0170">
        <w:rPr>
          <w:bCs/>
        </w:rPr>
        <w:t xml:space="preserve"> but the NCCID may be asked to propose suitable areas using their expertise and knowledge of the health and social care system priorities.</w:t>
      </w:r>
    </w:p>
    <w:p w14:paraId="3F45EC13" w14:textId="3B2B7A45" w:rsidR="00766958" w:rsidRPr="00766958" w:rsidRDefault="00766958" w:rsidP="009546DB">
      <w:pPr>
        <w:pStyle w:val="Heading1"/>
      </w:pPr>
      <w:bookmarkStart w:id="8" w:name="_Toc92984466"/>
      <w:r w:rsidRPr="00766958">
        <w:t xml:space="preserve">Testing the </w:t>
      </w:r>
      <w:r w:rsidR="001A099A">
        <w:t>validity</w:t>
      </w:r>
      <w:r w:rsidR="001A099A" w:rsidRPr="00766958">
        <w:t xml:space="preserve"> </w:t>
      </w:r>
      <w:r w:rsidRPr="00766958">
        <w:t>of indicators</w:t>
      </w:r>
      <w:r w:rsidR="00FF41A3">
        <w:t xml:space="preserve"> </w:t>
      </w:r>
      <w:r w:rsidR="00577D5E">
        <w:t xml:space="preserve">for </w:t>
      </w:r>
      <w:r w:rsidR="00FF41A3">
        <w:t>general practice</w:t>
      </w:r>
      <w:bookmarkEnd w:id="8"/>
    </w:p>
    <w:p w14:paraId="134E95BA" w14:textId="6304BEED" w:rsidR="00D579F5" w:rsidRPr="009546DB" w:rsidRDefault="00D579F5" w:rsidP="00096FE6">
      <w:pPr>
        <w:pStyle w:val="Paragraph"/>
        <w:numPr>
          <w:ilvl w:val="0"/>
          <w:numId w:val="7"/>
        </w:numPr>
        <w:rPr>
          <w:b/>
          <w:bCs/>
        </w:rPr>
      </w:pPr>
      <w:r>
        <w:rPr>
          <w:bCs/>
        </w:rPr>
        <w:t xml:space="preserve">The NCCID is required to lead on processes to ensure the </w:t>
      </w:r>
      <w:r w:rsidR="001A099A">
        <w:rPr>
          <w:bCs/>
        </w:rPr>
        <w:t xml:space="preserve">validity </w:t>
      </w:r>
      <w:r>
        <w:rPr>
          <w:bCs/>
        </w:rPr>
        <w:t>of an indicator</w:t>
      </w:r>
      <w:r w:rsidR="00FF41A3">
        <w:rPr>
          <w:bCs/>
        </w:rPr>
        <w:t xml:space="preserve"> for general practice</w:t>
      </w:r>
      <w:r w:rsidR="00E8059D">
        <w:rPr>
          <w:bCs/>
        </w:rPr>
        <w:t xml:space="preserve"> </w:t>
      </w:r>
      <w:r w:rsidR="000B613F">
        <w:rPr>
          <w:bCs/>
        </w:rPr>
        <w:t>using the criteria in appendix B of the NICE indicator process guide.</w:t>
      </w:r>
      <w:r w:rsidR="009546DB">
        <w:rPr>
          <w:bCs/>
        </w:rPr>
        <w:br/>
      </w:r>
      <w:r w:rsidR="009546DB">
        <w:rPr>
          <w:bCs/>
        </w:rPr>
        <w:br/>
      </w:r>
      <w:r w:rsidRPr="009546DB">
        <w:rPr>
          <w:bCs/>
        </w:rPr>
        <w:t xml:space="preserve">This </w:t>
      </w:r>
      <w:r w:rsidR="00562B9F" w:rsidRPr="009546DB">
        <w:rPr>
          <w:bCs/>
        </w:rPr>
        <w:t>may</w:t>
      </w:r>
      <w:r w:rsidRPr="009546DB">
        <w:rPr>
          <w:bCs/>
        </w:rPr>
        <w:t xml:space="preserve"> include</w:t>
      </w:r>
      <w:r w:rsidR="00866399" w:rsidRPr="009546DB">
        <w:rPr>
          <w:bCs/>
        </w:rPr>
        <w:t>:</w:t>
      </w:r>
    </w:p>
    <w:p w14:paraId="29F8CECB" w14:textId="305D367B" w:rsidR="00866399" w:rsidRDefault="00866399" w:rsidP="00096FE6">
      <w:pPr>
        <w:pStyle w:val="Paragraph"/>
        <w:numPr>
          <w:ilvl w:val="1"/>
          <w:numId w:val="7"/>
        </w:numPr>
        <w:rPr>
          <w:b/>
          <w:bCs/>
        </w:rPr>
      </w:pPr>
      <w:r w:rsidRPr="008B45BC">
        <w:rPr>
          <w:bCs/>
        </w:rPr>
        <w:t>Investigating</w:t>
      </w:r>
      <w:r>
        <w:rPr>
          <w:bCs/>
        </w:rPr>
        <w:t xml:space="preserve"> </w:t>
      </w:r>
      <w:r w:rsidR="00542B4E">
        <w:rPr>
          <w:bCs/>
        </w:rPr>
        <w:t>the availability of</w:t>
      </w:r>
      <w:r w:rsidR="00562B9F">
        <w:rPr>
          <w:bCs/>
        </w:rPr>
        <w:t xml:space="preserve"> </w:t>
      </w:r>
      <w:r>
        <w:rPr>
          <w:bCs/>
        </w:rPr>
        <w:t xml:space="preserve">codes required to record and extract data from the GP </w:t>
      </w:r>
      <w:r w:rsidR="00542B4E">
        <w:rPr>
          <w:bCs/>
        </w:rPr>
        <w:t xml:space="preserve">clinical </w:t>
      </w:r>
      <w:r>
        <w:rPr>
          <w:bCs/>
        </w:rPr>
        <w:t>system</w:t>
      </w:r>
      <w:r w:rsidR="00542B4E">
        <w:rPr>
          <w:bCs/>
        </w:rPr>
        <w:t>s</w:t>
      </w:r>
      <w:r w:rsidR="00562B9F">
        <w:rPr>
          <w:bCs/>
        </w:rPr>
        <w:t>.</w:t>
      </w:r>
    </w:p>
    <w:p w14:paraId="48A2D4A5" w14:textId="5C3B2F79" w:rsidR="00866399" w:rsidRDefault="00542B4E" w:rsidP="00096FE6">
      <w:pPr>
        <w:pStyle w:val="Paragraph"/>
        <w:numPr>
          <w:ilvl w:val="1"/>
          <w:numId w:val="7"/>
        </w:numPr>
        <w:rPr>
          <w:b/>
          <w:bCs/>
        </w:rPr>
      </w:pPr>
      <w:r>
        <w:rPr>
          <w:bCs/>
        </w:rPr>
        <w:lastRenderedPageBreak/>
        <w:t xml:space="preserve">Establishing whether the expected average number of patients in the indicator denominator </w:t>
      </w:r>
      <w:r w:rsidR="00562B9F">
        <w:rPr>
          <w:bCs/>
        </w:rPr>
        <w:t xml:space="preserve">is sufficient to allow meaningful assessment of variation </w:t>
      </w:r>
      <w:r>
        <w:rPr>
          <w:bCs/>
        </w:rPr>
        <w:t xml:space="preserve">in </w:t>
      </w:r>
      <w:r w:rsidR="00562B9F">
        <w:rPr>
          <w:bCs/>
        </w:rPr>
        <w:t>practice</w:t>
      </w:r>
      <w:r>
        <w:rPr>
          <w:bCs/>
        </w:rPr>
        <w:t>.</w:t>
      </w:r>
    </w:p>
    <w:p w14:paraId="3233C102" w14:textId="0E19E492" w:rsidR="00562B9F" w:rsidRDefault="00562B9F" w:rsidP="00096FE6">
      <w:pPr>
        <w:pStyle w:val="Paragraph"/>
        <w:numPr>
          <w:ilvl w:val="1"/>
          <w:numId w:val="7"/>
        </w:numPr>
        <w:rPr>
          <w:b/>
          <w:bCs/>
        </w:rPr>
      </w:pPr>
      <w:r>
        <w:rPr>
          <w:bCs/>
        </w:rPr>
        <w:t xml:space="preserve">Undertaking qualitative assessment of the acceptability and practical adoption of the indicator within general practice.  </w:t>
      </w:r>
    </w:p>
    <w:p w14:paraId="64B1C6C8" w14:textId="741FFA35" w:rsidR="00B517B0" w:rsidRDefault="00562B9F" w:rsidP="00096FE6">
      <w:pPr>
        <w:pStyle w:val="Paragraph"/>
        <w:numPr>
          <w:ilvl w:val="1"/>
          <w:numId w:val="7"/>
        </w:numPr>
        <w:rPr>
          <w:b/>
          <w:bCs/>
        </w:rPr>
      </w:pPr>
      <w:r>
        <w:rPr>
          <w:bCs/>
        </w:rPr>
        <w:t>In some circumstance</w:t>
      </w:r>
      <w:r w:rsidR="001834F9">
        <w:rPr>
          <w:bCs/>
        </w:rPr>
        <w:t xml:space="preserve">s the </w:t>
      </w:r>
      <w:r w:rsidR="00B517B0" w:rsidRPr="00B517B0">
        <w:rPr>
          <w:bCs/>
        </w:rPr>
        <w:t xml:space="preserve">development of indicators suitable for financial incentivisation </w:t>
      </w:r>
      <w:r w:rsidR="00B517B0">
        <w:rPr>
          <w:bCs/>
        </w:rPr>
        <w:t xml:space="preserve">may be </w:t>
      </w:r>
      <w:r w:rsidR="00B517B0" w:rsidRPr="00B517B0">
        <w:rPr>
          <w:bCs/>
        </w:rPr>
        <w:t xml:space="preserve">subject to live piloting in a </w:t>
      </w:r>
      <w:r w:rsidR="009D0DE6">
        <w:rPr>
          <w:bCs/>
        </w:rPr>
        <w:t xml:space="preserve">representative sample </w:t>
      </w:r>
      <w:r w:rsidR="00B517B0" w:rsidRPr="00B517B0">
        <w:rPr>
          <w:bCs/>
        </w:rPr>
        <w:t>of GP practices across England</w:t>
      </w:r>
      <w:r w:rsidR="001834F9">
        <w:rPr>
          <w:bCs/>
        </w:rPr>
        <w:t>.</w:t>
      </w:r>
    </w:p>
    <w:p w14:paraId="7A6A650C" w14:textId="6C354628" w:rsidR="00B517B0" w:rsidRPr="00C75C17" w:rsidRDefault="001834F9" w:rsidP="00096FE6">
      <w:pPr>
        <w:pStyle w:val="Paragraph"/>
        <w:numPr>
          <w:ilvl w:val="1"/>
          <w:numId w:val="7"/>
        </w:numPr>
        <w:rPr>
          <w:b/>
          <w:bCs/>
        </w:rPr>
      </w:pPr>
      <w:r>
        <w:rPr>
          <w:bCs/>
        </w:rPr>
        <w:t xml:space="preserve">To facilitate </w:t>
      </w:r>
      <w:r w:rsidR="008B45BC" w:rsidRPr="008B45BC">
        <w:t>2</w:t>
      </w:r>
      <w:r w:rsidR="008A7449">
        <w:t>3</w:t>
      </w:r>
      <w:r w:rsidR="008B45BC" w:rsidRPr="008B45BC">
        <w:t>.1 to 2</w:t>
      </w:r>
      <w:r w:rsidR="008A7449">
        <w:t>3</w:t>
      </w:r>
      <w:r w:rsidR="008B45BC" w:rsidRPr="008B45BC">
        <w:t>.4</w:t>
      </w:r>
      <w:r>
        <w:rPr>
          <w:bCs/>
        </w:rPr>
        <w:t xml:space="preserve"> the NCCID is required to </w:t>
      </w:r>
      <w:r w:rsidR="00D515E9">
        <w:rPr>
          <w:bCs/>
        </w:rPr>
        <w:t xml:space="preserve">identify a representative sample of general practices who are willing to participate in testing the </w:t>
      </w:r>
      <w:r w:rsidR="001A099A">
        <w:rPr>
          <w:bCs/>
        </w:rPr>
        <w:t xml:space="preserve">validity </w:t>
      </w:r>
      <w:r w:rsidR="00D515E9">
        <w:rPr>
          <w:bCs/>
        </w:rPr>
        <w:t xml:space="preserve">of indicators.  The NCCID should engage with practices to </w:t>
      </w:r>
      <w:r w:rsidR="00C75C17">
        <w:rPr>
          <w:bCs/>
        </w:rPr>
        <w:t>ensure advice from general practice is available to support indicator development when required.</w:t>
      </w:r>
    </w:p>
    <w:p w14:paraId="2B827A6F" w14:textId="489C1800" w:rsidR="0080212F" w:rsidRDefault="00DC19F8" w:rsidP="00096FE6">
      <w:pPr>
        <w:pStyle w:val="Paragraph"/>
        <w:numPr>
          <w:ilvl w:val="1"/>
          <w:numId w:val="7"/>
        </w:numPr>
        <w:rPr>
          <w:b/>
          <w:bCs/>
        </w:rPr>
      </w:pPr>
      <w:r>
        <w:rPr>
          <w:bCs/>
        </w:rPr>
        <w:t xml:space="preserve">In recent years NICE has worked with NHS Digital to verify that data to support the indicators can be extracted </w:t>
      </w:r>
      <w:r w:rsidR="009546DB" w:rsidRPr="008B45BC">
        <w:t>using</w:t>
      </w:r>
      <w:r w:rsidR="009546DB">
        <w:rPr>
          <w:b/>
          <w:bCs/>
        </w:rPr>
        <w:t xml:space="preserve"> </w:t>
      </w:r>
      <w:r>
        <w:rPr>
          <w:bCs/>
        </w:rPr>
        <w:t>the G</w:t>
      </w:r>
      <w:r w:rsidR="00FB0170">
        <w:rPr>
          <w:bCs/>
        </w:rPr>
        <w:t xml:space="preserve">eneral </w:t>
      </w:r>
      <w:r>
        <w:rPr>
          <w:bCs/>
        </w:rPr>
        <w:t>P</w:t>
      </w:r>
      <w:r w:rsidR="00FB0170">
        <w:rPr>
          <w:bCs/>
        </w:rPr>
        <w:t xml:space="preserve">ractice Extraction </w:t>
      </w:r>
      <w:r>
        <w:rPr>
          <w:bCs/>
        </w:rPr>
        <w:t>S</w:t>
      </w:r>
      <w:r w:rsidR="00FB0170">
        <w:rPr>
          <w:bCs/>
        </w:rPr>
        <w:t>ervice (GPES)</w:t>
      </w:r>
      <w:r>
        <w:rPr>
          <w:bCs/>
        </w:rPr>
        <w:t xml:space="preserve">.  NICE </w:t>
      </w:r>
      <w:r w:rsidR="00FB0170">
        <w:rPr>
          <w:bCs/>
        </w:rPr>
        <w:t>is</w:t>
      </w:r>
      <w:r>
        <w:rPr>
          <w:bCs/>
        </w:rPr>
        <w:t xml:space="preserve"> looking at alternative ways of accessing data to demonstrate the </w:t>
      </w:r>
      <w:r w:rsidR="001A099A">
        <w:rPr>
          <w:bCs/>
        </w:rPr>
        <w:t xml:space="preserve">validity </w:t>
      </w:r>
      <w:r>
        <w:rPr>
          <w:bCs/>
        </w:rPr>
        <w:t xml:space="preserve">of an indicator and </w:t>
      </w:r>
      <w:r w:rsidR="00096FE6">
        <w:rPr>
          <w:bCs/>
        </w:rPr>
        <w:t>the</w:t>
      </w:r>
      <w:r>
        <w:rPr>
          <w:bCs/>
        </w:rPr>
        <w:t xml:space="preserve"> NCCID </w:t>
      </w:r>
      <w:r w:rsidR="00096FE6">
        <w:rPr>
          <w:bCs/>
        </w:rPr>
        <w:t>may be asked to work with NICE to consider how this might be achieved, for example, through</w:t>
      </w:r>
      <w:r w:rsidR="00C75C17">
        <w:rPr>
          <w:bCs/>
        </w:rPr>
        <w:t xml:space="preserve"> use of </w:t>
      </w:r>
      <w:r w:rsidR="00D877BC">
        <w:rPr>
          <w:bCs/>
        </w:rPr>
        <w:t>real-world</w:t>
      </w:r>
      <w:r w:rsidR="00C75C17">
        <w:rPr>
          <w:bCs/>
        </w:rPr>
        <w:t xml:space="preserve"> data </w:t>
      </w:r>
      <w:r w:rsidR="00096FE6">
        <w:rPr>
          <w:bCs/>
        </w:rPr>
        <w:t>or</w:t>
      </w:r>
      <w:r w:rsidR="00C75C17">
        <w:rPr>
          <w:bCs/>
        </w:rPr>
        <w:t xml:space="preserve"> access to relevant data sets of general practice data.</w:t>
      </w:r>
    </w:p>
    <w:p w14:paraId="7DE69D0F" w14:textId="31CADC86" w:rsidR="00E8059D" w:rsidRPr="00766958" w:rsidRDefault="00E8059D" w:rsidP="009546DB">
      <w:pPr>
        <w:pStyle w:val="Heading1"/>
      </w:pPr>
      <w:bookmarkStart w:id="9" w:name="_Toc92984467"/>
      <w:r w:rsidRPr="00766958">
        <w:t xml:space="preserve">Testing the </w:t>
      </w:r>
      <w:r>
        <w:t>validity</w:t>
      </w:r>
      <w:r w:rsidRPr="00766958">
        <w:t xml:space="preserve"> of indicators</w:t>
      </w:r>
      <w:r>
        <w:t xml:space="preserve"> </w:t>
      </w:r>
      <w:r w:rsidR="00577D5E">
        <w:t xml:space="preserve">for </w:t>
      </w:r>
      <w:r>
        <w:t>the wider health system</w:t>
      </w:r>
      <w:bookmarkEnd w:id="9"/>
    </w:p>
    <w:p w14:paraId="4E1E8CA2" w14:textId="280E6756" w:rsidR="00482A57" w:rsidRDefault="001F1EFE" w:rsidP="00096FE6">
      <w:pPr>
        <w:pStyle w:val="Paragraph"/>
        <w:numPr>
          <w:ilvl w:val="0"/>
          <w:numId w:val="7"/>
        </w:numPr>
        <w:rPr>
          <w:b/>
          <w:bCs/>
        </w:rPr>
      </w:pPr>
      <w:r w:rsidRPr="001F1EFE">
        <w:rPr>
          <w:bCs/>
        </w:rPr>
        <w:t xml:space="preserve">NICE </w:t>
      </w:r>
      <w:r>
        <w:rPr>
          <w:bCs/>
        </w:rPr>
        <w:t xml:space="preserve">is keen to explore opportunities to support the wider health system through development of indicators suitable for use at levels other than general practice, </w:t>
      </w:r>
      <w:r w:rsidR="00152620">
        <w:rPr>
          <w:bCs/>
        </w:rPr>
        <w:t>e.g.,</w:t>
      </w:r>
      <w:r>
        <w:rPr>
          <w:bCs/>
        </w:rPr>
        <w:t xml:space="preserve"> primary care networks</w:t>
      </w:r>
      <w:r w:rsidR="004B7810">
        <w:rPr>
          <w:bCs/>
        </w:rPr>
        <w:t>,</w:t>
      </w:r>
      <w:r>
        <w:rPr>
          <w:bCs/>
        </w:rPr>
        <w:t xml:space="preserve"> integrated care systems</w:t>
      </w:r>
      <w:r w:rsidR="004B7810">
        <w:rPr>
          <w:bCs/>
        </w:rPr>
        <w:t xml:space="preserve"> and any successor organisations across health and social care</w:t>
      </w:r>
      <w:r>
        <w:rPr>
          <w:bCs/>
        </w:rPr>
        <w:t>.</w:t>
      </w:r>
    </w:p>
    <w:p w14:paraId="184C04FA" w14:textId="77777777" w:rsidR="00E8059D" w:rsidRDefault="00482A57" w:rsidP="00096FE6">
      <w:pPr>
        <w:pStyle w:val="Paragraph"/>
        <w:numPr>
          <w:ilvl w:val="0"/>
          <w:numId w:val="7"/>
        </w:numPr>
        <w:rPr>
          <w:b/>
          <w:bCs/>
        </w:rPr>
      </w:pPr>
      <w:r>
        <w:rPr>
          <w:bCs/>
        </w:rPr>
        <w:t xml:space="preserve">The NCCID will be required to undertake </w:t>
      </w:r>
      <w:r w:rsidRPr="000023E7">
        <w:rPr>
          <w:bCs/>
        </w:rPr>
        <w:t xml:space="preserve">identification and development of draft indicators </w:t>
      </w:r>
      <w:r>
        <w:rPr>
          <w:bCs/>
        </w:rPr>
        <w:t>for topic areas as advised by NICE.</w:t>
      </w:r>
    </w:p>
    <w:p w14:paraId="5EE5C882" w14:textId="52D16A2F" w:rsidR="00E8059D" w:rsidRPr="000B613F" w:rsidRDefault="00E8059D" w:rsidP="00096FE6">
      <w:pPr>
        <w:pStyle w:val="Paragraph"/>
        <w:numPr>
          <w:ilvl w:val="0"/>
          <w:numId w:val="7"/>
        </w:numPr>
        <w:rPr>
          <w:b/>
          <w:bCs/>
        </w:rPr>
      </w:pPr>
      <w:r w:rsidRPr="000B613F">
        <w:rPr>
          <w:bCs/>
        </w:rPr>
        <w:t xml:space="preserve">The NCCID is required to lead on processes to ensure the validity of an indicator for use in the wider health system </w:t>
      </w:r>
      <w:r w:rsidR="000B613F">
        <w:rPr>
          <w:bCs/>
        </w:rPr>
        <w:t xml:space="preserve">using the criteria in appendix B of the NICE indicator process guide. </w:t>
      </w:r>
      <w:r w:rsidR="000B613F">
        <w:rPr>
          <w:bCs/>
        </w:rPr>
        <w:br/>
      </w:r>
      <w:r w:rsidR="000B613F">
        <w:rPr>
          <w:bCs/>
        </w:rPr>
        <w:br/>
      </w:r>
      <w:r w:rsidRPr="000B613F">
        <w:rPr>
          <w:bCs/>
        </w:rPr>
        <w:t>This may include:</w:t>
      </w:r>
    </w:p>
    <w:p w14:paraId="181E6CCC" w14:textId="0EED56A0" w:rsidR="006F636C" w:rsidRDefault="006F636C" w:rsidP="00096FE6">
      <w:pPr>
        <w:pStyle w:val="Paragraph"/>
        <w:numPr>
          <w:ilvl w:val="1"/>
          <w:numId w:val="7"/>
        </w:numPr>
        <w:rPr>
          <w:b/>
          <w:bCs/>
        </w:rPr>
      </w:pPr>
      <w:r>
        <w:rPr>
          <w:bCs/>
        </w:rPr>
        <w:t>Construction of indicators.</w:t>
      </w:r>
    </w:p>
    <w:p w14:paraId="32EB2058" w14:textId="6F25CC60" w:rsidR="00E8059D" w:rsidRDefault="00E8059D" w:rsidP="00096FE6">
      <w:pPr>
        <w:pStyle w:val="Paragraph"/>
        <w:numPr>
          <w:ilvl w:val="1"/>
          <w:numId w:val="7"/>
        </w:numPr>
        <w:rPr>
          <w:b/>
          <w:bCs/>
        </w:rPr>
      </w:pPr>
      <w:r>
        <w:rPr>
          <w:bCs/>
        </w:rPr>
        <w:t>Undertaking an initial assessment of available data sources for indicators.</w:t>
      </w:r>
    </w:p>
    <w:p w14:paraId="6C215C41" w14:textId="77777777" w:rsidR="00E8059D" w:rsidRDefault="00E8059D" w:rsidP="00096FE6">
      <w:pPr>
        <w:pStyle w:val="Paragraph"/>
        <w:numPr>
          <w:ilvl w:val="1"/>
          <w:numId w:val="7"/>
        </w:numPr>
        <w:rPr>
          <w:b/>
          <w:bCs/>
        </w:rPr>
      </w:pPr>
      <w:r>
        <w:rPr>
          <w:bCs/>
        </w:rPr>
        <w:lastRenderedPageBreak/>
        <w:t>Establishing whether the expected average number of patients in the indicator denominator is sufficient to allow meaningful assessment of variation in practice.</w:t>
      </w:r>
    </w:p>
    <w:p w14:paraId="56DD09E5" w14:textId="253B1020" w:rsidR="00E8059D" w:rsidRPr="00C74938" w:rsidRDefault="00E8059D" w:rsidP="00096FE6">
      <w:pPr>
        <w:pStyle w:val="Paragraph"/>
        <w:numPr>
          <w:ilvl w:val="1"/>
          <w:numId w:val="7"/>
        </w:numPr>
        <w:rPr>
          <w:bCs/>
        </w:rPr>
      </w:pPr>
      <w:r>
        <w:rPr>
          <w:bCs/>
        </w:rPr>
        <w:t xml:space="preserve">Undertaking an assessment of the acceptability and practical adoption of the indicator within the relevant health care setting.  </w:t>
      </w:r>
      <w:r w:rsidR="00742D52">
        <w:rPr>
          <w:bCs/>
        </w:rPr>
        <w:t>Where the setting is general practice, for example, PCN</w:t>
      </w:r>
      <w:r w:rsidR="00F77F46">
        <w:rPr>
          <w:bCs/>
        </w:rPr>
        <w:t>,</w:t>
      </w:r>
      <w:r w:rsidR="00742D52">
        <w:rPr>
          <w:bCs/>
        </w:rPr>
        <w:t xml:space="preserve"> the NCCID may be asked to test this with the group of practices as per paragraph 23.5.</w:t>
      </w:r>
    </w:p>
    <w:p w14:paraId="1FFCF7DA" w14:textId="5A839030" w:rsidR="00C74938" w:rsidRPr="00C74938" w:rsidRDefault="00C74938" w:rsidP="00C74938">
      <w:pPr>
        <w:pStyle w:val="NormalWeb"/>
        <w:numPr>
          <w:ilvl w:val="1"/>
          <w:numId w:val="7"/>
        </w:numPr>
        <w:rPr>
          <w:rFonts w:ascii="Arial" w:hAnsi="Arial"/>
          <w:bCs/>
        </w:rPr>
      </w:pPr>
      <w:r w:rsidRPr="00C74938">
        <w:rPr>
          <w:rFonts w:ascii="Arial" w:hAnsi="Arial"/>
          <w:bCs/>
        </w:rPr>
        <w:t>Refreshing indicators where necessary following any NHS organisation changes</w:t>
      </w:r>
      <w:r>
        <w:rPr>
          <w:rFonts w:ascii="Arial" w:hAnsi="Arial"/>
          <w:bCs/>
        </w:rPr>
        <w:t>.</w:t>
      </w:r>
    </w:p>
    <w:p w14:paraId="65E669A0" w14:textId="0A72A7F3" w:rsidR="00C74938" w:rsidRDefault="00C74938" w:rsidP="00C74938">
      <w:pPr>
        <w:pStyle w:val="Paragraph"/>
        <w:numPr>
          <w:ilvl w:val="0"/>
          <w:numId w:val="0"/>
        </w:numPr>
        <w:ind w:left="1247"/>
        <w:rPr>
          <w:b/>
          <w:bCs/>
        </w:rPr>
      </w:pPr>
    </w:p>
    <w:p w14:paraId="43AC13A0" w14:textId="09A959FB" w:rsidR="00482A57" w:rsidRDefault="001F1EFE" w:rsidP="00A05988">
      <w:pPr>
        <w:pStyle w:val="Heading1"/>
      </w:pPr>
      <w:bookmarkStart w:id="10" w:name="_Toc92984468"/>
      <w:r>
        <w:t>Supporting measurement of quality improvement</w:t>
      </w:r>
      <w:bookmarkEnd w:id="10"/>
    </w:p>
    <w:p w14:paraId="6B2F5E36" w14:textId="737192D5" w:rsidR="00033B17" w:rsidRPr="00033B17" w:rsidRDefault="00482A57" w:rsidP="00096FE6">
      <w:pPr>
        <w:pStyle w:val="Paragraph"/>
        <w:numPr>
          <w:ilvl w:val="0"/>
          <w:numId w:val="7"/>
        </w:numPr>
      </w:pPr>
      <w:r w:rsidRPr="00033B17">
        <w:rPr>
          <w:bCs/>
        </w:rPr>
        <w:t xml:space="preserve">The NCCID may also be asked to contribute to NICE’s wider programme of quality improvement.  </w:t>
      </w:r>
      <w:r w:rsidR="00033B17" w:rsidRPr="00033B17">
        <w:rPr>
          <w:bCs/>
        </w:rPr>
        <w:t xml:space="preserve">This would involve </w:t>
      </w:r>
      <w:r w:rsidR="00033B17">
        <w:rPr>
          <w:bCs/>
        </w:rPr>
        <w:t>w</w:t>
      </w:r>
      <w:r w:rsidR="00033B17" w:rsidRPr="00033B17">
        <w:rPr>
          <w:bCs/>
        </w:rPr>
        <w:t>orking with NICE to develop measures to support implementation of quality standards or other NICE guidance</w:t>
      </w:r>
      <w:r w:rsidR="00033B17">
        <w:rPr>
          <w:bCs/>
        </w:rPr>
        <w:t>.</w:t>
      </w:r>
    </w:p>
    <w:p w14:paraId="671AF31B" w14:textId="7B5AC293" w:rsidR="00033B17" w:rsidRPr="00033B17" w:rsidRDefault="00577D5E" w:rsidP="00A05988">
      <w:pPr>
        <w:pStyle w:val="Heading1"/>
      </w:pPr>
      <w:bookmarkStart w:id="11" w:name="_Toc92984469"/>
      <w:r>
        <w:t>I</w:t>
      </w:r>
      <w:r w:rsidR="00033B17" w:rsidRPr="00033B17">
        <w:t>mplementation of NICE guidance for general practice</w:t>
      </w:r>
      <w:bookmarkEnd w:id="11"/>
    </w:p>
    <w:p w14:paraId="13C628DB" w14:textId="30A53F36" w:rsidR="00E434BB" w:rsidRPr="00E434BB" w:rsidRDefault="00E2093E" w:rsidP="00096FE6">
      <w:pPr>
        <w:pStyle w:val="Paragraph"/>
        <w:numPr>
          <w:ilvl w:val="0"/>
          <w:numId w:val="7"/>
        </w:numPr>
        <w:rPr>
          <w:b/>
          <w:bCs/>
        </w:rPr>
      </w:pPr>
      <w:r>
        <w:rPr>
          <w:bCs/>
        </w:rPr>
        <w:t>The NCCID may also be asked to support NICE to</w:t>
      </w:r>
      <w:r w:rsidR="00E434BB" w:rsidRPr="00E434BB">
        <w:rPr>
          <w:bCs/>
        </w:rPr>
        <w:t xml:space="preserve"> </w:t>
      </w:r>
      <w:r w:rsidR="00E434BB">
        <w:rPr>
          <w:bCs/>
        </w:rPr>
        <w:t>check feasibility and workload implications of implementation of specific guidance or recommended tools</w:t>
      </w:r>
      <w:r>
        <w:rPr>
          <w:bCs/>
        </w:rPr>
        <w:t xml:space="preserve"> in general practice</w:t>
      </w:r>
      <w:r w:rsidR="001A099A">
        <w:rPr>
          <w:bCs/>
        </w:rPr>
        <w:t>.</w:t>
      </w:r>
      <w:r w:rsidR="00F648C9">
        <w:rPr>
          <w:bCs/>
        </w:rPr>
        <w:t xml:space="preserve"> </w:t>
      </w:r>
    </w:p>
    <w:p w14:paraId="685CE7F5" w14:textId="016DAB91" w:rsidR="00AB666D" w:rsidRDefault="00AB666D" w:rsidP="00A05988">
      <w:pPr>
        <w:pStyle w:val="Heading1"/>
      </w:pPr>
      <w:bookmarkStart w:id="12" w:name="_Toc92984470"/>
      <w:r>
        <w:t>Assurance</w:t>
      </w:r>
      <w:r w:rsidR="00F648C9">
        <w:t xml:space="preserve"> of externally developed indicators</w:t>
      </w:r>
      <w:bookmarkEnd w:id="12"/>
    </w:p>
    <w:p w14:paraId="20768813" w14:textId="77777777" w:rsidR="008A7449" w:rsidRDefault="00AB666D" w:rsidP="00096FE6">
      <w:pPr>
        <w:pStyle w:val="Paragraph"/>
        <w:numPr>
          <w:ilvl w:val="0"/>
          <w:numId w:val="7"/>
        </w:numPr>
        <w:rPr>
          <w:bCs/>
        </w:rPr>
      </w:pPr>
      <w:r>
        <w:rPr>
          <w:bCs/>
        </w:rPr>
        <w:t xml:space="preserve">NICE also has a role in assurance of externally developed indicators.  For example, NICE has recently assured a set of indicators for myocardial infarction (MI) developed by the European Cardiology Society which are used in national audit to monitor performance against evidence-based guidance for management of MI.  </w:t>
      </w:r>
    </w:p>
    <w:p w14:paraId="61EBA3C0" w14:textId="27F5E401" w:rsidR="008A7449" w:rsidRDefault="00457500" w:rsidP="00096FE6">
      <w:pPr>
        <w:pStyle w:val="Paragraph"/>
        <w:numPr>
          <w:ilvl w:val="0"/>
          <w:numId w:val="7"/>
        </w:numPr>
        <w:rPr>
          <w:bCs/>
        </w:rPr>
      </w:pPr>
      <w:r>
        <w:rPr>
          <w:bCs/>
        </w:rPr>
        <w:t>NICE also works in partnership with NHS England to assure indicators from the national library of quality indicators.</w:t>
      </w:r>
    </w:p>
    <w:p w14:paraId="61BDC7CA" w14:textId="377D6DD7" w:rsidR="00F648C9" w:rsidRPr="00A05988" w:rsidRDefault="00AB666D" w:rsidP="00096FE6">
      <w:pPr>
        <w:pStyle w:val="Paragraph"/>
        <w:numPr>
          <w:ilvl w:val="0"/>
          <w:numId w:val="7"/>
        </w:numPr>
        <w:rPr>
          <w:bCs/>
        </w:rPr>
      </w:pPr>
      <w:r>
        <w:rPr>
          <w:bCs/>
        </w:rPr>
        <w:t>The NCCID may be asked to work with NICE in this area.</w:t>
      </w:r>
      <w:r w:rsidR="00A05988">
        <w:rPr>
          <w:b/>
          <w:bCs/>
        </w:rPr>
        <w:br/>
      </w:r>
      <w:r w:rsidR="00A05988">
        <w:rPr>
          <w:b/>
          <w:bCs/>
        </w:rPr>
        <w:br/>
      </w:r>
      <w:r w:rsidR="00F648C9" w:rsidRPr="00A05988">
        <w:rPr>
          <w:bCs/>
        </w:rPr>
        <w:t>This would involve</w:t>
      </w:r>
      <w:r w:rsidR="00BC17D6" w:rsidRPr="00A05988">
        <w:rPr>
          <w:bCs/>
        </w:rPr>
        <w:t>:</w:t>
      </w:r>
      <w:r w:rsidR="00F648C9" w:rsidRPr="00A05988">
        <w:rPr>
          <w:bCs/>
        </w:rPr>
        <w:t xml:space="preserve"> </w:t>
      </w:r>
    </w:p>
    <w:p w14:paraId="7E6D1B3E" w14:textId="3AE105A9" w:rsidR="00F648C9" w:rsidRDefault="008B45BC" w:rsidP="00096FE6">
      <w:pPr>
        <w:pStyle w:val="Paragraph"/>
        <w:numPr>
          <w:ilvl w:val="1"/>
          <w:numId w:val="7"/>
        </w:numPr>
        <w:rPr>
          <w:b/>
          <w:bCs/>
        </w:rPr>
      </w:pPr>
      <w:r>
        <w:rPr>
          <w:bCs/>
        </w:rPr>
        <w:t>C</w:t>
      </w:r>
      <w:r w:rsidR="00F648C9" w:rsidRPr="00F648C9">
        <w:rPr>
          <w:bCs/>
        </w:rPr>
        <w:t>ompletion of validity assessments as described in the NICE indicator process guide</w:t>
      </w:r>
      <w:r>
        <w:rPr>
          <w:bCs/>
        </w:rPr>
        <w:t>.</w:t>
      </w:r>
    </w:p>
    <w:p w14:paraId="35EF1FBB" w14:textId="3A0E6CBA" w:rsidR="00F648C9" w:rsidRDefault="008B45BC" w:rsidP="00096FE6">
      <w:pPr>
        <w:pStyle w:val="Paragraph"/>
        <w:numPr>
          <w:ilvl w:val="1"/>
          <w:numId w:val="7"/>
        </w:numPr>
        <w:rPr>
          <w:b/>
          <w:bCs/>
        </w:rPr>
      </w:pPr>
      <w:r>
        <w:rPr>
          <w:bCs/>
        </w:rPr>
        <w:t>M</w:t>
      </w:r>
      <w:r w:rsidR="00F648C9">
        <w:rPr>
          <w:bCs/>
        </w:rPr>
        <w:t>aking a recommendation as to the assured status of an indicator based on the validity assessment</w:t>
      </w:r>
      <w:r>
        <w:rPr>
          <w:bCs/>
        </w:rPr>
        <w:t>.</w:t>
      </w:r>
    </w:p>
    <w:p w14:paraId="47312ACB" w14:textId="518104EE" w:rsidR="00F648C9" w:rsidRPr="00F648C9" w:rsidRDefault="008B45BC" w:rsidP="00096FE6">
      <w:pPr>
        <w:pStyle w:val="Paragraph"/>
        <w:numPr>
          <w:ilvl w:val="1"/>
          <w:numId w:val="7"/>
        </w:numPr>
        <w:rPr>
          <w:b/>
          <w:bCs/>
        </w:rPr>
      </w:pPr>
      <w:r>
        <w:rPr>
          <w:bCs/>
        </w:rPr>
        <w:lastRenderedPageBreak/>
        <w:t>P</w:t>
      </w:r>
      <w:r w:rsidR="00F648C9">
        <w:rPr>
          <w:bCs/>
        </w:rPr>
        <w:t>resenting assessments and recommendations to the indicator advisory committee for ratification</w:t>
      </w:r>
      <w:r w:rsidR="00401B13">
        <w:rPr>
          <w:bCs/>
        </w:rPr>
        <w:t>.</w:t>
      </w:r>
    </w:p>
    <w:p w14:paraId="141EBEDC" w14:textId="32001472" w:rsidR="00EB205B" w:rsidRPr="006A6C61" w:rsidRDefault="00EB205B" w:rsidP="00A05988">
      <w:pPr>
        <w:pStyle w:val="Heading1"/>
      </w:pPr>
      <w:bookmarkStart w:id="13" w:name="_Toc92984471"/>
      <w:r w:rsidRPr="006A6C61">
        <w:t>Appointed contractor</w:t>
      </w:r>
      <w:bookmarkEnd w:id="13"/>
    </w:p>
    <w:p w14:paraId="56C092F6" w14:textId="279B629E" w:rsidR="007E6172" w:rsidRPr="007E6172" w:rsidRDefault="00EB205B" w:rsidP="007E6172">
      <w:pPr>
        <w:pStyle w:val="Paragraph"/>
        <w:numPr>
          <w:ilvl w:val="0"/>
          <w:numId w:val="7"/>
        </w:numPr>
        <w:rPr>
          <w:b/>
          <w:bCs/>
        </w:rPr>
      </w:pPr>
      <w:r>
        <w:rPr>
          <w:bCs/>
        </w:rPr>
        <w:t>The contractor will be required to lead on certain aspects of the NICE indicator development process</w:t>
      </w:r>
      <w:r w:rsidR="00996D74">
        <w:rPr>
          <w:bCs/>
        </w:rPr>
        <w:t xml:space="preserve"> – see </w:t>
      </w:r>
      <w:r w:rsidR="00B53B35">
        <w:rPr>
          <w:bCs/>
        </w:rPr>
        <w:t>paragraph 16</w:t>
      </w:r>
      <w:r w:rsidR="007E6172">
        <w:rPr>
          <w:bCs/>
        </w:rPr>
        <w:t xml:space="preserve"> and further detail in paragraphs </w:t>
      </w:r>
      <w:r w:rsidR="00D348C7">
        <w:rPr>
          <w:bCs/>
        </w:rPr>
        <w:t>20 – 26.</w:t>
      </w:r>
    </w:p>
    <w:p w14:paraId="6200D9E3" w14:textId="4388C1A0" w:rsidR="006A6C61" w:rsidRDefault="006A6C61" w:rsidP="00096FE6">
      <w:pPr>
        <w:pStyle w:val="Paragraph"/>
        <w:numPr>
          <w:ilvl w:val="0"/>
          <w:numId w:val="7"/>
        </w:numPr>
        <w:rPr>
          <w:b/>
          <w:bCs/>
        </w:rPr>
      </w:pPr>
      <w:r>
        <w:rPr>
          <w:bCs/>
        </w:rPr>
        <w:t xml:space="preserve">The contractor may be asked to support NICE on the areas described in </w:t>
      </w:r>
      <w:r w:rsidR="0080004E">
        <w:rPr>
          <w:bCs/>
        </w:rPr>
        <w:t>paragraphs 27, 28 &amp; 29</w:t>
      </w:r>
      <w:r w:rsidR="00D348C7">
        <w:rPr>
          <w:bCs/>
        </w:rPr>
        <w:t>-31</w:t>
      </w:r>
      <w:r>
        <w:rPr>
          <w:bCs/>
        </w:rPr>
        <w:t>.  Inclusion of work in these areas will be subject to discussion and agreement with the contractor taking into consideration the volumes of work being undertaken in respect of</w:t>
      </w:r>
      <w:r w:rsidR="0080004E">
        <w:rPr>
          <w:bCs/>
        </w:rPr>
        <w:t xml:space="preserve"> </w:t>
      </w:r>
      <w:r w:rsidR="005515F1">
        <w:rPr>
          <w:bCs/>
        </w:rPr>
        <w:t xml:space="preserve">paragraphs </w:t>
      </w:r>
      <w:r w:rsidR="00D348C7">
        <w:rPr>
          <w:bCs/>
        </w:rPr>
        <w:t>20</w:t>
      </w:r>
      <w:r w:rsidR="005515F1">
        <w:rPr>
          <w:bCs/>
        </w:rPr>
        <w:t xml:space="preserve"> - 26</w:t>
      </w:r>
      <w:r w:rsidR="0080004E">
        <w:rPr>
          <w:bCs/>
        </w:rPr>
        <w:t>.</w:t>
      </w:r>
    </w:p>
    <w:p w14:paraId="6EB71328" w14:textId="43B29BB1" w:rsidR="00BF613A" w:rsidRDefault="00BF613A" w:rsidP="00096FE6">
      <w:pPr>
        <w:pStyle w:val="Paragraph"/>
        <w:numPr>
          <w:ilvl w:val="0"/>
          <w:numId w:val="7"/>
        </w:numPr>
        <w:rPr>
          <w:b/>
          <w:bCs/>
        </w:rPr>
      </w:pPr>
      <w:r>
        <w:rPr>
          <w:bCs/>
        </w:rPr>
        <w:t xml:space="preserve">The contractor will be required to follow the NICE process for indicator development as detailed in the </w:t>
      </w:r>
      <w:hyperlink r:id="rId12" w:history="1">
        <w:r w:rsidRPr="00BF613A">
          <w:rPr>
            <w:rStyle w:val="Hyperlink"/>
            <w:bCs/>
          </w:rPr>
          <w:t>indicator process guide</w:t>
        </w:r>
      </w:hyperlink>
      <w:r w:rsidR="00593141">
        <w:rPr>
          <w:rStyle w:val="Hyperlink"/>
          <w:bCs/>
        </w:rPr>
        <w:t xml:space="preserve"> (</w:t>
      </w:r>
      <w:r w:rsidR="00593141" w:rsidRPr="00593141">
        <w:rPr>
          <w:rStyle w:val="Hyperlink"/>
          <w:bCs/>
        </w:rPr>
        <w:t>https://www.nice.org.uk/media/default/Get-involved/Meetings-In-Public/indicator-advisory-committee/ioc-process-guide.pdf</w:t>
      </w:r>
      <w:r w:rsidR="00593141">
        <w:rPr>
          <w:rStyle w:val="Hyperlink"/>
          <w:bCs/>
        </w:rPr>
        <w:t>)</w:t>
      </w:r>
      <w:r>
        <w:rPr>
          <w:bCs/>
        </w:rPr>
        <w:t>.</w:t>
      </w:r>
    </w:p>
    <w:p w14:paraId="305ED842" w14:textId="6E54AFA2" w:rsidR="00EB205B" w:rsidRDefault="00EB205B" w:rsidP="00096FE6">
      <w:pPr>
        <w:pStyle w:val="Paragraph"/>
        <w:numPr>
          <w:ilvl w:val="0"/>
          <w:numId w:val="7"/>
        </w:numPr>
        <w:rPr>
          <w:b/>
          <w:bCs/>
        </w:rPr>
      </w:pPr>
      <w:r>
        <w:rPr>
          <w:bCs/>
        </w:rPr>
        <w:t>The successful contractor will have the opportunity to help shape NICE’s measurement work across health and social care and support its development within the new NICE strategy.</w:t>
      </w:r>
    </w:p>
    <w:p w14:paraId="01ABBA6F" w14:textId="4B25717C" w:rsidR="00A53475" w:rsidRPr="00014AB3" w:rsidRDefault="00A53475" w:rsidP="008B7877">
      <w:pPr>
        <w:pStyle w:val="Paragraph"/>
        <w:numPr>
          <w:ilvl w:val="0"/>
          <w:numId w:val="7"/>
        </w:numPr>
        <w:rPr>
          <w:b/>
          <w:bCs/>
        </w:rPr>
      </w:pPr>
      <w:r w:rsidRPr="00014AB3">
        <w:rPr>
          <w:bCs/>
        </w:rPr>
        <w:t>The role of the external contractor will include</w:t>
      </w:r>
      <w:r w:rsidR="006A6C61">
        <w:rPr>
          <w:bCs/>
        </w:rPr>
        <w:t xml:space="preserve"> responsibilities detailed above </w:t>
      </w:r>
      <w:r w:rsidR="00C74938">
        <w:rPr>
          <w:bCs/>
        </w:rPr>
        <w:t>w</w:t>
      </w:r>
      <w:r w:rsidR="004B7F5C">
        <w:rPr>
          <w:bCs/>
        </w:rPr>
        <w:t>ith further detail below</w:t>
      </w:r>
      <w:r w:rsidRPr="00014AB3">
        <w:rPr>
          <w:bCs/>
        </w:rPr>
        <w:t>:</w:t>
      </w:r>
    </w:p>
    <w:p w14:paraId="0E283EE2" w14:textId="6389DD14" w:rsidR="00A53475" w:rsidRPr="00996D74" w:rsidRDefault="00A05988" w:rsidP="008B7877">
      <w:pPr>
        <w:pStyle w:val="Paragraph"/>
        <w:numPr>
          <w:ilvl w:val="1"/>
          <w:numId w:val="7"/>
        </w:numPr>
        <w:rPr>
          <w:b/>
          <w:bCs/>
        </w:rPr>
      </w:pPr>
      <w:r w:rsidRPr="00FC6459">
        <w:t>S</w:t>
      </w:r>
      <w:r w:rsidR="00E259E2" w:rsidRPr="00996D74">
        <w:rPr>
          <w:bCs/>
        </w:rPr>
        <w:t xml:space="preserve">uggesting potential new or updated indicators </w:t>
      </w:r>
      <w:r w:rsidR="00975FED" w:rsidRPr="00996D74">
        <w:rPr>
          <w:bCs/>
        </w:rPr>
        <w:t xml:space="preserve">for conditions or populations </w:t>
      </w:r>
      <w:r w:rsidR="00CB7E0C" w:rsidRPr="00996D74">
        <w:rPr>
          <w:bCs/>
        </w:rPr>
        <w:t xml:space="preserve">provided by NICE that have been </w:t>
      </w:r>
      <w:r w:rsidR="00A27D25" w:rsidRPr="00996D74">
        <w:rPr>
          <w:bCs/>
        </w:rPr>
        <w:t>prioritised by NHS England, the Department of Health and Social</w:t>
      </w:r>
      <w:r w:rsidR="009F727E">
        <w:rPr>
          <w:bCs/>
        </w:rPr>
        <w:t xml:space="preserve"> Care</w:t>
      </w:r>
      <w:r w:rsidR="00996D74" w:rsidRPr="00996D74">
        <w:rPr>
          <w:bCs/>
        </w:rPr>
        <w:t>.</w:t>
      </w:r>
    </w:p>
    <w:p w14:paraId="7BEC4F2D" w14:textId="6E54A27D" w:rsidR="00A53475" w:rsidRPr="008D3FD0" w:rsidRDefault="00A05988" w:rsidP="008B7877">
      <w:pPr>
        <w:pStyle w:val="Paragraph"/>
        <w:numPr>
          <w:ilvl w:val="1"/>
          <w:numId w:val="7"/>
        </w:numPr>
        <w:rPr>
          <w:b/>
          <w:bCs/>
        </w:rPr>
      </w:pPr>
      <w:r w:rsidRPr="00FC6459">
        <w:t>D</w:t>
      </w:r>
      <w:r w:rsidR="00A53475" w:rsidRPr="008D3FD0">
        <w:rPr>
          <w:bCs/>
        </w:rPr>
        <w:t>evelop</w:t>
      </w:r>
      <w:r w:rsidR="004B7F5C">
        <w:rPr>
          <w:bCs/>
        </w:rPr>
        <w:t>ing</w:t>
      </w:r>
      <w:r w:rsidR="00A53475" w:rsidRPr="008D3FD0">
        <w:rPr>
          <w:bCs/>
        </w:rPr>
        <w:t xml:space="preserve"> the technical specification for indicators to include definitions for the numerator and denominator and the relevant data source</w:t>
      </w:r>
      <w:r w:rsidR="005515F1">
        <w:rPr>
          <w:bCs/>
        </w:rPr>
        <w:t>.</w:t>
      </w:r>
    </w:p>
    <w:p w14:paraId="39F5444B" w14:textId="3FEA9577" w:rsidR="0048325C" w:rsidRPr="008D3FD0" w:rsidRDefault="00A05988" w:rsidP="008B7877">
      <w:pPr>
        <w:pStyle w:val="Paragraph"/>
        <w:numPr>
          <w:ilvl w:val="1"/>
          <w:numId w:val="7"/>
        </w:numPr>
        <w:rPr>
          <w:b/>
          <w:bCs/>
        </w:rPr>
      </w:pPr>
      <w:r w:rsidRPr="00FC6459">
        <w:t>U</w:t>
      </w:r>
      <w:r w:rsidR="0048325C" w:rsidRPr="008D3FD0">
        <w:rPr>
          <w:bCs/>
        </w:rPr>
        <w:t>ndertak</w:t>
      </w:r>
      <w:r w:rsidR="004B7F5C">
        <w:rPr>
          <w:bCs/>
        </w:rPr>
        <w:t>ing</w:t>
      </w:r>
      <w:r w:rsidR="0048325C" w:rsidRPr="008D3FD0">
        <w:rPr>
          <w:bCs/>
        </w:rPr>
        <w:t xml:space="preserve"> validity assessments for indicators using the NICE agreed criteria as defined in the indicator process guide</w:t>
      </w:r>
      <w:r w:rsidR="005515F1">
        <w:rPr>
          <w:bCs/>
        </w:rPr>
        <w:t>.</w:t>
      </w:r>
    </w:p>
    <w:p w14:paraId="64B0B040" w14:textId="627DE163" w:rsidR="00CC51A0" w:rsidRDefault="00A05988" w:rsidP="00C307C6">
      <w:pPr>
        <w:pStyle w:val="Paragraph"/>
        <w:numPr>
          <w:ilvl w:val="1"/>
          <w:numId w:val="7"/>
        </w:numPr>
        <w:rPr>
          <w:b/>
          <w:bCs/>
        </w:rPr>
      </w:pPr>
      <w:r w:rsidRPr="00FC6459">
        <w:t>P</w:t>
      </w:r>
      <w:r w:rsidR="00A53475" w:rsidRPr="00CC51A0">
        <w:rPr>
          <w:bCs/>
        </w:rPr>
        <w:t>rovid</w:t>
      </w:r>
      <w:r w:rsidR="004B7F5C" w:rsidRPr="00CC51A0">
        <w:rPr>
          <w:bCs/>
        </w:rPr>
        <w:t>ing</w:t>
      </w:r>
      <w:r w:rsidR="00A53475" w:rsidRPr="00CC51A0">
        <w:rPr>
          <w:bCs/>
        </w:rPr>
        <w:t xml:space="preserve"> technical support to NICE, including the drafting of indicators, focused on innovative and emergent topics for indicator development. </w:t>
      </w:r>
    </w:p>
    <w:p w14:paraId="7E299F86" w14:textId="2574BA0B" w:rsidR="00996D74" w:rsidRPr="00996D74" w:rsidRDefault="00A05988" w:rsidP="008B7877">
      <w:pPr>
        <w:pStyle w:val="Paragraph"/>
        <w:numPr>
          <w:ilvl w:val="1"/>
          <w:numId w:val="7"/>
        </w:numPr>
        <w:rPr>
          <w:b/>
          <w:bCs/>
        </w:rPr>
      </w:pPr>
      <w:r w:rsidRPr="00FC6459">
        <w:t>I</w:t>
      </w:r>
      <w:r w:rsidR="00996D74" w:rsidRPr="00996D74">
        <w:rPr>
          <w:bCs/>
        </w:rPr>
        <w:t>nvolvement in the development of business rules for general practice indicators including relevant SNOMED code sets</w:t>
      </w:r>
      <w:r w:rsidR="005515F1">
        <w:rPr>
          <w:bCs/>
        </w:rPr>
        <w:t>.</w:t>
      </w:r>
      <w:r w:rsidR="00996D74" w:rsidRPr="00996D74">
        <w:rPr>
          <w:bCs/>
        </w:rPr>
        <w:t xml:space="preserve"> </w:t>
      </w:r>
    </w:p>
    <w:p w14:paraId="1ED2C145" w14:textId="3A8D75A0" w:rsidR="00A53475" w:rsidRPr="00C70E41" w:rsidRDefault="00A05988" w:rsidP="008B7877">
      <w:pPr>
        <w:pStyle w:val="Paragraph"/>
        <w:numPr>
          <w:ilvl w:val="1"/>
          <w:numId w:val="7"/>
        </w:numPr>
        <w:rPr>
          <w:b/>
          <w:bCs/>
        </w:rPr>
      </w:pPr>
      <w:r w:rsidRPr="00FC6459">
        <w:t>D</w:t>
      </w:r>
      <w:r w:rsidR="00A53475" w:rsidRPr="00C70E41">
        <w:rPr>
          <w:bCs/>
        </w:rPr>
        <w:t>evelop</w:t>
      </w:r>
      <w:r w:rsidR="004B7F5C">
        <w:rPr>
          <w:bCs/>
        </w:rPr>
        <w:t>ing</w:t>
      </w:r>
      <w:r w:rsidR="00A53475" w:rsidRPr="00C70E41">
        <w:rPr>
          <w:bCs/>
        </w:rPr>
        <w:t xml:space="preserve"> and pilot</w:t>
      </w:r>
      <w:r w:rsidR="004B7F5C">
        <w:rPr>
          <w:bCs/>
        </w:rPr>
        <w:t>ing (where appropriate)</w:t>
      </w:r>
      <w:r w:rsidR="003B1679">
        <w:rPr>
          <w:bCs/>
        </w:rPr>
        <w:t xml:space="preserve"> of up to 15</w:t>
      </w:r>
      <w:r w:rsidR="00A53475" w:rsidRPr="00C70E41">
        <w:rPr>
          <w:bCs/>
        </w:rPr>
        <w:t xml:space="preserve"> general practice indicators </w:t>
      </w:r>
      <w:r w:rsidR="00996D74">
        <w:rPr>
          <w:bCs/>
        </w:rPr>
        <w:t xml:space="preserve">using a </w:t>
      </w:r>
      <w:r w:rsidR="00C70E41" w:rsidRPr="00C70E41">
        <w:rPr>
          <w:bCs/>
        </w:rPr>
        <w:t xml:space="preserve">representative sample of </w:t>
      </w:r>
      <w:r w:rsidR="00A53475" w:rsidRPr="00C70E41">
        <w:rPr>
          <w:bCs/>
        </w:rPr>
        <w:t xml:space="preserve">general practices across England per year. </w:t>
      </w:r>
      <w:r w:rsidR="005515F1">
        <w:rPr>
          <w:bCs/>
        </w:rPr>
        <w:br/>
      </w:r>
      <w:r w:rsidR="005515F1">
        <w:rPr>
          <w:bCs/>
        </w:rPr>
        <w:br/>
      </w:r>
      <w:r w:rsidR="00A53475" w:rsidRPr="00C70E41">
        <w:rPr>
          <w:bCs/>
        </w:rPr>
        <w:t>This will include:</w:t>
      </w:r>
    </w:p>
    <w:p w14:paraId="164D448B" w14:textId="05E21268" w:rsidR="00A53475" w:rsidRPr="000D42E1" w:rsidRDefault="00A05988" w:rsidP="001E315B">
      <w:pPr>
        <w:pStyle w:val="Paragraph"/>
        <w:numPr>
          <w:ilvl w:val="2"/>
          <w:numId w:val="7"/>
        </w:numPr>
        <w:rPr>
          <w:b/>
          <w:bCs/>
        </w:rPr>
      </w:pPr>
      <w:r w:rsidRPr="00FC6459">
        <w:lastRenderedPageBreak/>
        <w:t>R</w:t>
      </w:r>
      <w:r w:rsidR="00A53475" w:rsidRPr="000D42E1">
        <w:rPr>
          <w:bCs/>
        </w:rPr>
        <w:t>ecruiting practices</w:t>
      </w:r>
      <w:r w:rsidR="00C70E41" w:rsidRPr="000D42E1">
        <w:rPr>
          <w:bCs/>
        </w:rPr>
        <w:t xml:space="preserve"> </w:t>
      </w:r>
      <w:r w:rsidR="00DC33EF">
        <w:rPr>
          <w:bCs/>
        </w:rPr>
        <w:t xml:space="preserve">– the contractor should recruit a representative cohort of practices </w:t>
      </w:r>
      <w:r w:rsidR="004B7F5C">
        <w:rPr>
          <w:bCs/>
        </w:rPr>
        <w:t>for</w:t>
      </w:r>
      <w:r w:rsidR="00DC33EF">
        <w:rPr>
          <w:bCs/>
        </w:rPr>
        <w:t xml:space="preserve"> testing</w:t>
      </w:r>
      <w:r w:rsidR="004B7F5C">
        <w:rPr>
          <w:bCs/>
        </w:rPr>
        <w:t xml:space="preserve"> the </w:t>
      </w:r>
      <w:r w:rsidR="00926387">
        <w:rPr>
          <w:bCs/>
        </w:rPr>
        <w:t xml:space="preserve">validity </w:t>
      </w:r>
      <w:r w:rsidR="004B7F5C">
        <w:rPr>
          <w:bCs/>
        </w:rPr>
        <w:t>of</w:t>
      </w:r>
      <w:r w:rsidR="00DC33EF">
        <w:rPr>
          <w:bCs/>
        </w:rPr>
        <w:t xml:space="preserve"> indicators in development.  </w:t>
      </w:r>
      <w:r w:rsidR="002C5803">
        <w:rPr>
          <w:bCs/>
        </w:rPr>
        <w:t>This</w:t>
      </w:r>
      <w:r w:rsidR="00DC33EF">
        <w:rPr>
          <w:bCs/>
        </w:rPr>
        <w:t xml:space="preserve"> should include a group of practices which the contractor can approach to responsively meet requirements for indicator development that </w:t>
      </w:r>
      <w:r w:rsidR="004B7F5C">
        <w:rPr>
          <w:bCs/>
        </w:rPr>
        <w:t xml:space="preserve">does </w:t>
      </w:r>
      <w:r w:rsidR="00DC33EF">
        <w:rPr>
          <w:bCs/>
        </w:rPr>
        <w:t>not fall within the traditional annual cycle.</w:t>
      </w:r>
    </w:p>
    <w:p w14:paraId="2D4B3F1F" w14:textId="22E495EC" w:rsidR="00A53475" w:rsidRPr="0076409B" w:rsidRDefault="00A05988" w:rsidP="001E315B">
      <w:pPr>
        <w:pStyle w:val="Paragraph"/>
        <w:numPr>
          <w:ilvl w:val="2"/>
          <w:numId w:val="7"/>
        </w:numPr>
        <w:rPr>
          <w:b/>
          <w:bCs/>
        </w:rPr>
      </w:pPr>
      <w:r w:rsidRPr="00FC6459">
        <w:t>R</w:t>
      </w:r>
      <w:r w:rsidR="00A53475" w:rsidRPr="0076409B">
        <w:rPr>
          <w:bCs/>
        </w:rPr>
        <w:t xml:space="preserve">eviewing </w:t>
      </w:r>
      <w:r w:rsidR="008A0255" w:rsidRPr="0076409B">
        <w:rPr>
          <w:bCs/>
        </w:rPr>
        <w:t xml:space="preserve">any </w:t>
      </w:r>
      <w:r w:rsidR="00A53475" w:rsidRPr="0076409B">
        <w:rPr>
          <w:bCs/>
        </w:rPr>
        <w:t>extracted achievement data</w:t>
      </w:r>
      <w:r w:rsidR="001E315B">
        <w:rPr>
          <w:bCs/>
        </w:rPr>
        <w:t>.</w:t>
      </w:r>
    </w:p>
    <w:p w14:paraId="3AC14BB3" w14:textId="49F41D0A" w:rsidR="00A53475" w:rsidRPr="000D42E1" w:rsidRDefault="00A05988" w:rsidP="001E315B">
      <w:pPr>
        <w:pStyle w:val="Paragraph"/>
        <w:numPr>
          <w:ilvl w:val="2"/>
          <w:numId w:val="7"/>
        </w:numPr>
        <w:rPr>
          <w:b/>
          <w:bCs/>
        </w:rPr>
      </w:pPr>
      <w:r w:rsidRPr="00FC6459">
        <w:t>G</w:t>
      </w:r>
      <w:r w:rsidR="00A53475" w:rsidRPr="000D42E1">
        <w:rPr>
          <w:bCs/>
        </w:rPr>
        <w:t>aining qualitative feedback from practice staff about the logistics involved in delivering the indicators and any unintended consequences</w:t>
      </w:r>
      <w:r w:rsidR="00B412FE">
        <w:rPr>
          <w:bCs/>
        </w:rPr>
        <w:t>.</w:t>
      </w:r>
    </w:p>
    <w:p w14:paraId="2481D7CA" w14:textId="501D9F9C" w:rsidR="00A53475" w:rsidRPr="009C361C" w:rsidRDefault="00A53475" w:rsidP="00E52AA4">
      <w:pPr>
        <w:pStyle w:val="Paragraph"/>
        <w:numPr>
          <w:ilvl w:val="1"/>
          <w:numId w:val="7"/>
        </w:numPr>
        <w:rPr>
          <w:b/>
          <w:bCs/>
        </w:rPr>
      </w:pPr>
      <w:r w:rsidRPr="009C361C">
        <w:rPr>
          <w:bCs/>
        </w:rPr>
        <w:t xml:space="preserve">Develop </w:t>
      </w:r>
      <w:r w:rsidR="00B0478E">
        <w:rPr>
          <w:bCs/>
        </w:rPr>
        <w:t xml:space="preserve">up to 15 </w:t>
      </w:r>
      <w:r w:rsidR="00CF70A4">
        <w:rPr>
          <w:bCs/>
        </w:rPr>
        <w:t>wider health system</w:t>
      </w:r>
      <w:r w:rsidRPr="009C361C">
        <w:rPr>
          <w:bCs/>
        </w:rPr>
        <w:t xml:space="preserve"> indicators</w:t>
      </w:r>
      <w:r w:rsidR="002C5803">
        <w:rPr>
          <w:bCs/>
        </w:rPr>
        <w:t xml:space="preserve"> </w:t>
      </w:r>
      <w:r w:rsidR="002C5803" w:rsidRPr="009C361C">
        <w:rPr>
          <w:bCs/>
        </w:rPr>
        <w:t>per year</w:t>
      </w:r>
      <w:r w:rsidRPr="009C361C">
        <w:rPr>
          <w:bCs/>
        </w:rPr>
        <w:t xml:space="preserve">. </w:t>
      </w:r>
      <w:r w:rsidR="00A05988">
        <w:rPr>
          <w:b/>
          <w:bCs/>
        </w:rPr>
        <w:br/>
      </w:r>
      <w:r w:rsidR="00A05988">
        <w:rPr>
          <w:b/>
          <w:bCs/>
        </w:rPr>
        <w:br/>
      </w:r>
      <w:r w:rsidRPr="009C361C">
        <w:rPr>
          <w:bCs/>
        </w:rPr>
        <w:t>This will include:</w:t>
      </w:r>
    </w:p>
    <w:p w14:paraId="244017FB" w14:textId="02819B42" w:rsidR="00A53475" w:rsidRPr="0048325C" w:rsidRDefault="00A05988" w:rsidP="008B7877">
      <w:pPr>
        <w:pStyle w:val="Paragraph"/>
        <w:numPr>
          <w:ilvl w:val="2"/>
          <w:numId w:val="7"/>
        </w:numPr>
        <w:rPr>
          <w:b/>
          <w:bCs/>
        </w:rPr>
      </w:pPr>
      <w:r w:rsidRPr="00FC6459">
        <w:t>I</w:t>
      </w:r>
      <w:r w:rsidR="00A53475" w:rsidRPr="0048325C">
        <w:rPr>
          <w:bCs/>
        </w:rPr>
        <w:t>ndicator construction with clear denominator and numerator</w:t>
      </w:r>
      <w:r w:rsidR="00FC6459">
        <w:rPr>
          <w:bCs/>
        </w:rPr>
        <w:t>.</w:t>
      </w:r>
    </w:p>
    <w:p w14:paraId="49E4C97B" w14:textId="53A2470A" w:rsidR="00A53475" w:rsidRPr="0048325C" w:rsidRDefault="00A05988" w:rsidP="008B7877">
      <w:pPr>
        <w:pStyle w:val="Paragraph"/>
        <w:numPr>
          <w:ilvl w:val="2"/>
          <w:numId w:val="7"/>
        </w:numPr>
        <w:rPr>
          <w:b/>
          <w:bCs/>
        </w:rPr>
      </w:pPr>
      <w:r w:rsidRPr="00FC6459">
        <w:t>W</w:t>
      </w:r>
      <w:r w:rsidR="00A53475" w:rsidRPr="0048325C">
        <w:rPr>
          <w:bCs/>
        </w:rPr>
        <w:t xml:space="preserve">orking with colleagues at NHS </w:t>
      </w:r>
      <w:r w:rsidR="00FA5AC9">
        <w:rPr>
          <w:bCs/>
        </w:rPr>
        <w:t>D</w:t>
      </w:r>
      <w:r w:rsidR="00A53475" w:rsidRPr="0048325C">
        <w:rPr>
          <w:bCs/>
        </w:rPr>
        <w:t>igital</w:t>
      </w:r>
      <w:r w:rsidR="002C5803">
        <w:rPr>
          <w:bCs/>
        </w:rPr>
        <w:t xml:space="preserve"> (or successor organisation)</w:t>
      </w:r>
      <w:r w:rsidR="00A53475" w:rsidRPr="0048325C">
        <w:rPr>
          <w:bCs/>
        </w:rPr>
        <w:t xml:space="preserve"> to identify potential data sources for each indicator</w:t>
      </w:r>
      <w:r w:rsidR="00FC6459">
        <w:rPr>
          <w:bCs/>
        </w:rPr>
        <w:t>.</w:t>
      </w:r>
      <w:r w:rsidR="00A53475" w:rsidRPr="0048325C">
        <w:rPr>
          <w:bCs/>
        </w:rPr>
        <w:t xml:space="preserve"> </w:t>
      </w:r>
    </w:p>
    <w:p w14:paraId="69125098" w14:textId="1AB962CD" w:rsidR="00A53475" w:rsidRDefault="00A05988" w:rsidP="008B7877">
      <w:pPr>
        <w:pStyle w:val="Paragraph"/>
        <w:numPr>
          <w:ilvl w:val="2"/>
          <w:numId w:val="7"/>
        </w:numPr>
        <w:rPr>
          <w:b/>
          <w:bCs/>
        </w:rPr>
      </w:pPr>
      <w:r w:rsidRPr="00FC6459">
        <w:t>P</w:t>
      </w:r>
      <w:r w:rsidR="00A53475" w:rsidRPr="0048325C">
        <w:rPr>
          <w:bCs/>
        </w:rPr>
        <w:t>roduc</w:t>
      </w:r>
      <w:r w:rsidR="008D3FD0">
        <w:rPr>
          <w:bCs/>
        </w:rPr>
        <w:t>tion of</w:t>
      </w:r>
      <w:r w:rsidR="00A53475" w:rsidRPr="0048325C">
        <w:rPr>
          <w:bCs/>
        </w:rPr>
        <w:t xml:space="preserve"> technical guidance for new indicators added to the NICE indicator menu</w:t>
      </w:r>
      <w:r w:rsidR="00FC6459">
        <w:rPr>
          <w:bCs/>
        </w:rPr>
        <w:t>.</w:t>
      </w:r>
      <w:r w:rsidR="00A53475" w:rsidRPr="0048325C">
        <w:rPr>
          <w:bCs/>
        </w:rPr>
        <w:t xml:space="preserve"> </w:t>
      </w:r>
    </w:p>
    <w:p w14:paraId="2BDE30A0" w14:textId="6ECCA80F" w:rsidR="002C5803" w:rsidRPr="0048325C" w:rsidRDefault="00CC71BA" w:rsidP="00E52AA4">
      <w:pPr>
        <w:pStyle w:val="Paragraph"/>
        <w:numPr>
          <w:ilvl w:val="1"/>
          <w:numId w:val="7"/>
        </w:numPr>
        <w:rPr>
          <w:b/>
          <w:bCs/>
        </w:rPr>
      </w:pPr>
      <w:r>
        <w:rPr>
          <w:bCs/>
        </w:rPr>
        <w:t xml:space="preserve">Work to </w:t>
      </w:r>
      <w:r w:rsidR="0077172B">
        <w:rPr>
          <w:bCs/>
        </w:rPr>
        <w:t xml:space="preserve">understand how NICE </w:t>
      </w:r>
      <w:r w:rsidR="002C5803">
        <w:rPr>
          <w:bCs/>
        </w:rPr>
        <w:t>quality standards</w:t>
      </w:r>
      <w:r w:rsidR="0077172B">
        <w:rPr>
          <w:bCs/>
        </w:rPr>
        <w:t xml:space="preserve"> are being used</w:t>
      </w:r>
      <w:r w:rsidR="00401B13">
        <w:rPr>
          <w:bCs/>
        </w:rPr>
        <w:t>.</w:t>
      </w:r>
      <w:r w:rsidR="002C5803">
        <w:rPr>
          <w:bCs/>
        </w:rPr>
        <w:t xml:space="preserve"> </w:t>
      </w:r>
    </w:p>
    <w:p w14:paraId="7EAABA0C" w14:textId="5510105D" w:rsidR="00A53475" w:rsidRPr="0048325C" w:rsidRDefault="00A05988" w:rsidP="00E52AA4">
      <w:pPr>
        <w:pStyle w:val="Paragraph"/>
        <w:numPr>
          <w:ilvl w:val="1"/>
          <w:numId w:val="7"/>
        </w:numPr>
        <w:rPr>
          <w:b/>
          <w:bCs/>
        </w:rPr>
      </w:pPr>
      <w:r w:rsidRPr="00FC6459">
        <w:t>P</w:t>
      </w:r>
      <w:r w:rsidR="00A53475" w:rsidRPr="0048325C">
        <w:rPr>
          <w:bCs/>
        </w:rPr>
        <w:t>resent the results of indicator development work including a written report detailing responses to the questions identified in the protocol at the outset of the indicator development and piloting process. Format of the written report to be agreed between NICE and the contractor</w:t>
      </w:r>
      <w:r w:rsidR="00FC6459">
        <w:rPr>
          <w:bCs/>
        </w:rPr>
        <w:t>.</w:t>
      </w:r>
    </w:p>
    <w:p w14:paraId="76B04E99" w14:textId="6450A679" w:rsidR="00A53475" w:rsidRPr="0048325C" w:rsidRDefault="00A05988" w:rsidP="00E52AA4">
      <w:pPr>
        <w:pStyle w:val="Paragraph"/>
        <w:numPr>
          <w:ilvl w:val="1"/>
          <w:numId w:val="7"/>
        </w:numPr>
        <w:rPr>
          <w:b/>
          <w:bCs/>
        </w:rPr>
      </w:pPr>
      <w:r w:rsidRPr="00FC6459">
        <w:t>P</w:t>
      </w:r>
      <w:r w:rsidR="00A53475" w:rsidRPr="0048325C">
        <w:rPr>
          <w:bCs/>
        </w:rPr>
        <w:t xml:space="preserve">rovide advice and support to NICE and NHS </w:t>
      </w:r>
      <w:r w:rsidR="000D42E1" w:rsidRPr="0048325C">
        <w:rPr>
          <w:bCs/>
        </w:rPr>
        <w:t>England</w:t>
      </w:r>
      <w:r w:rsidR="00A53475" w:rsidRPr="0048325C">
        <w:rPr>
          <w:bCs/>
        </w:rPr>
        <w:t xml:space="preserve"> in any redesign/amendment of indicators post piloting and public consultation</w:t>
      </w:r>
      <w:r w:rsidR="00FC6459">
        <w:rPr>
          <w:bCs/>
        </w:rPr>
        <w:t>.</w:t>
      </w:r>
    </w:p>
    <w:p w14:paraId="5B8E1A33" w14:textId="3C6BA147" w:rsidR="001810BF" w:rsidRPr="00DC33EF" w:rsidRDefault="00A05988" w:rsidP="00E52AA4">
      <w:pPr>
        <w:pStyle w:val="Paragraph"/>
        <w:numPr>
          <w:ilvl w:val="1"/>
          <w:numId w:val="7"/>
        </w:numPr>
        <w:rPr>
          <w:b/>
          <w:bCs/>
        </w:rPr>
      </w:pPr>
      <w:r w:rsidRPr="00FC6459">
        <w:t>A</w:t>
      </w:r>
      <w:r w:rsidR="001810BF" w:rsidRPr="00DC33EF">
        <w:rPr>
          <w:bCs/>
        </w:rPr>
        <w:t xml:space="preserve">ttend </w:t>
      </w:r>
      <w:r w:rsidR="00577090">
        <w:rPr>
          <w:bCs/>
        </w:rPr>
        <w:t xml:space="preserve">up to 3 </w:t>
      </w:r>
      <w:r w:rsidR="001810BF" w:rsidRPr="00DC33EF">
        <w:rPr>
          <w:bCs/>
        </w:rPr>
        <w:t>working group meetings</w:t>
      </w:r>
      <w:r w:rsidR="00577090">
        <w:rPr>
          <w:bCs/>
        </w:rPr>
        <w:t xml:space="preserve"> per year</w:t>
      </w:r>
      <w:r w:rsidR="001810BF" w:rsidRPr="00DC33EF">
        <w:rPr>
          <w:bCs/>
        </w:rPr>
        <w:t xml:space="preserve"> arranged by</w:t>
      </w:r>
      <w:r w:rsidR="0002761C">
        <w:rPr>
          <w:bCs/>
        </w:rPr>
        <w:t xml:space="preserve"> NICE or NHS England</w:t>
      </w:r>
      <w:r w:rsidR="001810BF" w:rsidRPr="00DC33EF">
        <w:rPr>
          <w:bCs/>
        </w:rPr>
        <w:t xml:space="preserve"> to explore areas for potential indicator development</w:t>
      </w:r>
      <w:r w:rsidR="00FC6459">
        <w:rPr>
          <w:bCs/>
        </w:rPr>
        <w:t>.</w:t>
      </w:r>
    </w:p>
    <w:p w14:paraId="19B9124E" w14:textId="77777777" w:rsidR="00CC51A0" w:rsidRDefault="00CC51A0" w:rsidP="00366F4A">
      <w:pPr>
        <w:pStyle w:val="Paragraph"/>
        <w:numPr>
          <w:ilvl w:val="0"/>
          <w:numId w:val="0"/>
        </w:numPr>
        <w:ind w:left="1247"/>
        <w:rPr>
          <w:bCs/>
        </w:rPr>
      </w:pPr>
      <w:r w:rsidRPr="00FC6459">
        <w:t>A</w:t>
      </w:r>
      <w:r w:rsidRPr="00CC51A0">
        <w:rPr>
          <w:bCs/>
        </w:rPr>
        <w:t>ttend up to 4 formal committee meetings (3 x 1-day and 1 x 2-day meeting) of the Indicator Advisory Committee per year.</w:t>
      </w:r>
    </w:p>
    <w:p w14:paraId="40408CE0" w14:textId="21C4E605" w:rsidR="00A53475" w:rsidRPr="00CC51A0" w:rsidRDefault="00A05988" w:rsidP="00CC51A0">
      <w:pPr>
        <w:pStyle w:val="Paragraph"/>
        <w:numPr>
          <w:ilvl w:val="1"/>
          <w:numId w:val="7"/>
        </w:numPr>
        <w:rPr>
          <w:b/>
          <w:bCs/>
        </w:rPr>
      </w:pPr>
      <w:r w:rsidRPr="00FC6459">
        <w:t>A</w:t>
      </w:r>
      <w:r w:rsidR="00A53475" w:rsidRPr="00CC51A0">
        <w:rPr>
          <w:bCs/>
        </w:rPr>
        <w:t>ll processes and methods used by the contractor will be agreed with NICE. The contractor will be required to incorporate any alterations to the processes and methods requested by NICE.</w:t>
      </w:r>
    </w:p>
    <w:p w14:paraId="3CC8669B" w14:textId="0E7DC443" w:rsidR="00A53475" w:rsidRDefault="009A7887" w:rsidP="00A05988">
      <w:pPr>
        <w:pStyle w:val="Heading1"/>
      </w:pPr>
      <w:bookmarkStart w:id="14" w:name="_Toc92984472"/>
      <w:r>
        <w:lastRenderedPageBreak/>
        <w:t>Project governance</w:t>
      </w:r>
      <w:bookmarkEnd w:id="14"/>
    </w:p>
    <w:p w14:paraId="09DF04DA" w14:textId="5EE02C38" w:rsidR="009A7887" w:rsidRDefault="009A7887" w:rsidP="008B7877">
      <w:pPr>
        <w:pStyle w:val="Paragraph"/>
        <w:numPr>
          <w:ilvl w:val="0"/>
          <w:numId w:val="7"/>
        </w:numPr>
        <w:rPr>
          <w:b/>
          <w:bCs/>
        </w:rPr>
      </w:pPr>
      <w:r>
        <w:rPr>
          <w:bCs/>
        </w:rPr>
        <w:t xml:space="preserve">To support the indicator development process and management of the role of the NCCID a series of regular meetings will take place.  </w:t>
      </w:r>
      <w:r w:rsidR="00DF1F97">
        <w:rPr>
          <w:b/>
          <w:bCs/>
        </w:rPr>
        <w:br/>
      </w:r>
      <w:r w:rsidR="00DF1F97">
        <w:rPr>
          <w:b/>
          <w:bCs/>
        </w:rPr>
        <w:br/>
      </w:r>
      <w:r>
        <w:rPr>
          <w:bCs/>
        </w:rPr>
        <w:t>These will include:</w:t>
      </w:r>
    </w:p>
    <w:p w14:paraId="240E9F38" w14:textId="32A58475" w:rsidR="009A7887" w:rsidRDefault="00FC6459" w:rsidP="008B7877">
      <w:pPr>
        <w:pStyle w:val="Paragraph"/>
        <w:numPr>
          <w:ilvl w:val="1"/>
          <w:numId w:val="7"/>
        </w:numPr>
        <w:rPr>
          <w:b/>
          <w:bCs/>
        </w:rPr>
      </w:pPr>
      <w:r w:rsidRPr="00FC6459">
        <w:t>F</w:t>
      </w:r>
      <w:r w:rsidR="009A7887">
        <w:rPr>
          <w:bCs/>
        </w:rPr>
        <w:t xml:space="preserve">ortnightly progress meetings to take place </w:t>
      </w:r>
      <w:r w:rsidR="00F91D56">
        <w:rPr>
          <w:bCs/>
        </w:rPr>
        <w:t xml:space="preserve">using virtual meeting software </w:t>
      </w:r>
      <w:r w:rsidR="00B412FE">
        <w:rPr>
          <w:bCs/>
        </w:rPr>
        <w:t>e.g.,</w:t>
      </w:r>
      <w:r w:rsidR="00F91D56">
        <w:rPr>
          <w:bCs/>
        </w:rPr>
        <w:t xml:space="preserve"> Zoom or MS Teams</w:t>
      </w:r>
      <w:r w:rsidR="00DF1F97">
        <w:rPr>
          <w:b/>
          <w:bCs/>
        </w:rPr>
        <w:t>.</w:t>
      </w:r>
    </w:p>
    <w:p w14:paraId="3E0C18CB" w14:textId="2F466E7B" w:rsidR="00F91D56" w:rsidRDefault="00DF1F97" w:rsidP="008B7877">
      <w:pPr>
        <w:pStyle w:val="Paragraph"/>
        <w:numPr>
          <w:ilvl w:val="1"/>
          <w:numId w:val="7"/>
        </w:numPr>
        <w:rPr>
          <w:b/>
          <w:bCs/>
        </w:rPr>
      </w:pPr>
      <w:r w:rsidRPr="005B5910">
        <w:t>Q</w:t>
      </w:r>
      <w:r w:rsidR="00F91D56">
        <w:rPr>
          <w:bCs/>
        </w:rPr>
        <w:t>uarterly contract review meetings.  It is expected that most of these meetings will be held using virtual meeting software</w:t>
      </w:r>
      <w:r w:rsidR="00FA5AC9">
        <w:rPr>
          <w:bCs/>
        </w:rPr>
        <w:t xml:space="preserve"> but</w:t>
      </w:r>
      <w:r w:rsidR="00F91D56">
        <w:rPr>
          <w:bCs/>
        </w:rPr>
        <w:t xml:space="preserve"> may be held face to face in Manchester where required.</w:t>
      </w:r>
    </w:p>
    <w:p w14:paraId="7E20480D" w14:textId="3B1153FF" w:rsidR="00F91D56" w:rsidRDefault="00DF1F97" w:rsidP="008B7877">
      <w:pPr>
        <w:pStyle w:val="Paragraph"/>
        <w:numPr>
          <w:ilvl w:val="1"/>
          <w:numId w:val="7"/>
        </w:numPr>
        <w:rPr>
          <w:b/>
          <w:bCs/>
        </w:rPr>
      </w:pPr>
      <w:r w:rsidRPr="005B5910">
        <w:t>A</w:t>
      </w:r>
      <w:r w:rsidR="00F91D56">
        <w:rPr>
          <w:bCs/>
        </w:rPr>
        <w:t>nnual planning session.  This meeting will be held with NICE and the chair / vice chair of the indicator advisory committee and offer the contractor an opportunity to contribute to planning of the programme.  The meeting may be face to face if appropriate.</w:t>
      </w:r>
    </w:p>
    <w:p w14:paraId="6BD020DA" w14:textId="1B604016" w:rsidR="00D85B3C" w:rsidRPr="00D85B3C" w:rsidRDefault="00A843E1" w:rsidP="008B7877">
      <w:pPr>
        <w:pStyle w:val="Paragraph"/>
        <w:numPr>
          <w:ilvl w:val="1"/>
          <w:numId w:val="7"/>
        </w:numPr>
        <w:rPr>
          <w:b/>
          <w:bCs/>
        </w:rPr>
      </w:pPr>
      <w:r>
        <w:rPr>
          <w:bCs/>
        </w:rPr>
        <w:t xml:space="preserve">Please note that the contractor will be required to circulate quarterly progress updates and finance reports (including spend profile and spend projections) to NICE. </w:t>
      </w:r>
      <w:r w:rsidR="008C7629">
        <w:rPr>
          <w:bCs/>
        </w:rPr>
        <w:t>The report</w:t>
      </w:r>
      <w:r w:rsidR="00E674BE">
        <w:rPr>
          <w:bCs/>
        </w:rPr>
        <w:t>s</w:t>
      </w:r>
      <w:r w:rsidR="008C7629">
        <w:rPr>
          <w:bCs/>
        </w:rPr>
        <w:t xml:space="preserve"> </w:t>
      </w:r>
      <w:r w:rsidR="00D85B3C">
        <w:rPr>
          <w:bCs/>
        </w:rPr>
        <w:t>will include:</w:t>
      </w:r>
      <w:r w:rsidR="00D85B3C">
        <w:rPr>
          <w:bCs/>
        </w:rPr>
        <w:br/>
      </w:r>
    </w:p>
    <w:p w14:paraId="0A848A94" w14:textId="77777777" w:rsidR="00D85B3C" w:rsidRPr="00D85B3C" w:rsidRDefault="00D85B3C" w:rsidP="00E674BE">
      <w:pPr>
        <w:pStyle w:val="Paragraph"/>
        <w:numPr>
          <w:ilvl w:val="0"/>
          <w:numId w:val="37"/>
        </w:numPr>
        <w:spacing w:after="0" w:line="360" w:lineRule="auto"/>
        <w:ind w:left="1962" w:hanging="357"/>
        <w:rPr>
          <w:b/>
          <w:bCs/>
        </w:rPr>
      </w:pPr>
      <w:r>
        <w:rPr>
          <w:bCs/>
        </w:rPr>
        <w:t>Progress on delivery against timelines for agreed tasks</w:t>
      </w:r>
    </w:p>
    <w:p w14:paraId="76008057" w14:textId="77777777" w:rsidR="00E674BE" w:rsidRPr="00E674BE" w:rsidRDefault="00D85B3C" w:rsidP="00E674BE">
      <w:pPr>
        <w:pStyle w:val="Paragraph"/>
        <w:numPr>
          <w:ilvl w:val="0"/>
          <w:numId w:val="37"/>
        </w:numPr>
        <w:spacing w:after="0" w:line="360" w:lineRule="auto"/>
        <w:ind w:left="1962" w:hanging="357"/>
        <w:rPr>
          <w:b/>
          <w:bCs/>
        </w:rPr>
      </w:pPr>
      <w:r>
        <w:rPr>
          <w:bCs/>
        </w:rPr>
        <w:t>Team update including staffing changes if applicable</w:t>
      </w:r>
    </w:p>
    <w:p w14:paraId="14209BDA" w14:textId="77777777" w:rsidR="00E674BE" w:rsidRPr="00E674BE" w:rsidRDefault="00E674BE" w:rsidP="00E674BE">
      <w:pPr>
        <w:pStyle w:val="Paragraph"/>
        <w:numPr>
          <w:ilvl w:val="0"/>
          <w:numId w:val="37"/>
        </w:numPr>
        <w:spacing w:after="0" w:line="360" w:lineRule="auto"/>
        <w:ind w:left="1962" w:hanging="357"/>
        <w:rPr>
          <w:b/>
          <w:bCs/>
        </w:rPr>
      </w:pPr>
      <w:r>
        <w:rPr>
          <w:bCs/>
        </w:rPr>
        <w:t>Forward look for the next quarter’s activity</w:t>
      </w:r>
    </w:p>
    <w:p w14:paraId="1ADF27A5" w14:textId="77777777" w:rsidR="00E674BE" w:rsidRPr="00E674BE" w:rsidRDefault="00E674BE" w:rsidP="00E674BE">
      <w:pPr>
        <w:pStyle w:val="Paragraph"/>
        <w:numPr>
          <w:ilvl w:val="0"/>
          <w:numId w:val="37"/>
        </w:numPr>
        <w:spacing w:after="0" w:line="360" w:lineRule="auto"/>
        <w:ind w:left="1962" w:hanging="357"/>
        <w:rPr>
          <w:b/>
          <w:bCs/>
        </w:rPr>
      </w:pPr>
      <w:r>
        <w:rPr>
          <w:bCs/>
        </w:rPr>
        <w:t>Risks and issues to be discussed with NICE</w:t>
      </w:r>
    </w:p>
    <w:p w14:paraId="02970BB7" w14:textId="77777777" w:rsidR="00E674BE" w:rsidRPr="00E674BE" w:rsidRDefault="00E674BE" w:rsidP="00E674BE">
      <w:pPr>
        <w:pStyle w:val="Paragraph"/>
        <w:numPr>
          <w:ilvl w:val="0"/>
          <w:numId w:val="37"/>
        </w:numPr>
        <w:spacing w:after="0" w:line="360" w:lineRule="auto"/>
        <w:ind w:left="1962" w:hanging="357"/>
        <w:rPr>
          <w:b/>
          <w:bCs/>
        </w:rPr>
      </w:pPr>
      <w:r>
        <w:rPr>
          <w:bCs/>
        </w:rPr>
        <w:t>Summary of key points from the finance report</w:t>
      </w:r>
    </w:p>
    <w:p w14:paraId="77A90B2C" w14:textId="77777777" w:rsidR="00E674BE" w:rsidRPr="00E674BE" w:rsidRDefault="00E674BE" w:rsidP="00E674BE">
      <w:pPr>
        <w:pStyle w:val="Paragraph"/>
        <w:numPr>
          <w:ilvl w:val="0"/>
          <w:numId w:val="37"/>
        </w:numPr>
        <w:spacing w:after="0" w:line="360" w:lineRule="auto"/>
        <w:ind w:left="1962" w:hanging="357"/>
        <w:rPr>
          <w:b/>
          <w:bCs/>
        </w:rPr>
      </w:pPr>
      <w:r>
        <w:rPr>
          <w:bCs/>
        </w:rPr>
        <w:t>Expenditure against budget with a forecast outturn for the financial year</w:t>
      </w:r>
    </w:p>
    <w:p w14:paraId="6AA4BB26" w14:textId="12798183" w:rsidR="00A843E1" w:rsidRDefault="00A843E1" w:rsidP="00E674BE">
      <w:pPr>
        <w:pStyle w:val="Paragraph"/>
        <w:numPr>
          <w:ilvl w:val="0"/>
          <w:numId w:val="0"/>
        </w:numPr>
        <w:ind w:left="1247"/>
        <w:rPr>
          <w:b/>
          <w:bCs/>
        </w:rPr>
      </w:pPr>
      <w:r>
        <w:rPr>
          <w:bCs/>
        </w:rPr>
        <w:t xml:space="preserve"> The full detail required will be agreed between NICE and the contractor.</w:t>
      </w:r>
    </w:p>
    <w:p w14:paraId="6D98894E" w14:textId="0EF8575B" w:rsidR="00A843E1" w:rsidRDefault="00A843E1" w:rsidP="00DF1F97">
      <w:pPr>
        <w:pStyle w:val="Heading1"/>
      </w:pPr>
      <w:bookmarkStart w:id="15" w:name="_Toc92984473"/>
      <w:r>
        <w:t>Research governance</w:t>
      </w:r>
      <w:bookmarkEnd w:id="15"/>
    </w:p>
    <w:p w14:paraId="2A048297" w14:textId="5B6B8BCF" w:rsidR="007D74B6" w:rsidRPr="00DF1F97" w:rsidRDefault="007D74B6" w:rsidP="008B7877">
      <w:pPr>
        <w:pStyle w:val="Paragraph"/>
        <w:numPr>
          <w:ilvl w:val="0"/>
          <w:numId w:val="7"/>
        </w:numPr>
      </w:pPr>
      <w:r w:rsidRPr="00DF1F97">
        <w:t xml:space="preserve">The successful contractor will ensure that they comply with statutory legislation and guidance and with the standards of research governance set out in </w:t>
      </w:r>
      <w:r w:rsidR="003A51BF" w:rsidRPr="00DF1F97">
        <w:t xml:space="preserve">the </w:t>
      </w:r>
      <w:hyperlink r:id="rId13" w:history="1">
        <w:r w:rsidR="003A51BF" w:rsidRPr="00DF1F97">
          <w:rPr>
            <w:rStyle w:val="Hyperlink"/>
            <w:bCs/>
          </w:rPr>
          <w:t>UK Policy Framework for Health and Social Care Research (October 2020)</w:t>
        </w:r>
      </w:hyperlink>
      <w:r w:rsidR="00593141">
        <w:rPr>
          <w:rStyle w:val="Hyperlink"/>
          <w:bCs/>
        </w:rPr>
        <w:t xml:space="preserve"> (</w:t>
      </w:r>
      <w:r w:rsidR="00593141" w:rsidRPr="00593141">
        <w:rPr>
          <w:rStyle w:val="Hyperlink"/>
          <w:bCs/>
        </w:rPr>
        <w:t>https://www.hra.nhs.uk/planning-and-improving-research/policies-standards-legislation/uk-policy-framework-health-social-care-research/</w:t>
      </w:r>
      <w:r w:rsidR="00593141">
        <w:rPr>
          <w:rStyle w:val="Hyperlink"/>
          <w:bCs/>
        </w:rPr>
        <w:t>)</w:t>
      </w:r>
      <w:r w:rsidRPr="00DF1F97">
        <w:t xml:space="preserve">. This may include relevant statutory requirements for working with vulnerable adults, such as </w:t>
      </w:r>
      <w:hyperlink r:id="rId14" w:history="1">
        <w:r w:rsidR="009C474A" w:rsidRPr="00DF1F97">
          <w:rPr>
            <w:rStyle w:val="Hyperlink"/>
            <w:bCs/>
          </w:rPr>
          <w:t>Disclosure and Barring Service</w:t>
        </w:r>
      </w:hyperlink>
      <w:r w:rsidR="00593141">
        <w:rPr>
          <w:rStyle w:val="Hyperlink"/>
          <w:bCs/>
        </w:rPr>
        <w:t xml:space="preserve"> (</w:t>
      </w:r>
      <w:r w:rsidR="00593141" w:rsidRPr="00593141">
        <w:rPr>
          <w:rStyle w:val="Hyperlink"/>
          <w:bCs/>
        </w:rPr>
        <w:t>https://www.gov.uk/government/organisations/disclosure-and-barring-service</w:t>
      </w:r>
      <w:r w:rsidR="00593141">
        <w:rPr>
          <w:rStyle w:val="Hyperlink"/>
          <w:bCs/>
        </w:rPr>
        <w:t>)</w:t>
      </w:r>
      <w:r w:rsidR="009C474A" w:rsidRPr="00DF1F97">
        <w:t xml:space="preserve"> </w:t>
      </w:r>
      <w:r w:rsidR="009C474A" w:rsidRPr="00DF1F97">
        <w:lastRenderedPageBreak/>
        <w:t>(DBS)</w:t>
      </w:r>
      <w:r w:rsidRPr="00DF1F97">
        <w:t xml:space="preserve"> checks. Should </w:t>
      </w:r>
      <w:r w:rsidR="009C474A" w:rsidRPr="00DF1F97">
        <w:t>DBS</w:t>
      </w:r>
      <w:r w:rsidRPr="00DF1F97">
        <w:t xml:space="preserve"> checks be required then the Contractor shall be responsible for all costs associated with the </w:t>
      </w:r>
      <w:r w:rsidR="009C474A" w:rsidRPr="00DF1F97">
        <w:t>DBS</w:t>
      </w:r>
      <w:r w:rsidRPr="00DF1F97">
        <w:t xml:space="preserve"> process.</w:t>
      </w:r>
    </w:p>
    <w:p w14:paraId="4C1EF3D9" w14:textId="69EBAF5F" w:rsidR="009C474A" w:rsidRDefault="009C474A" w:rsidP="00DF1F97">
      <w:pPr>
        <w:pStyle w:val="Heading1"/>
      </w:pPr>
      <w:bookmarkStart w:id="16" w:name="_Toc92984474"/>
      <w:r>
        <w:t>Declarations of interest</w:t>
      </w:r>
      <w:bookmarkEnd w:id="16"/>
    </w:p>
    <w:p w14:paraId="11B3BD0F" w14:textId="1AC6950E" w:rsidR="009C474A" w:rsidRPr="009C474A" w:rsidRDefault="009C474A" w:rsidP="008B7877">
      <w:pPr>
        <w:pStyle w:val="Paragraph"/>
        <w:numPr>
          <w:ilvl w:val="0"/>
          <w:numId w:val="7"/>
        </w:numPr>
        <w:rPr>
          <w:b/>
          <w:bCs/>
        </w:rPr>
      </w:pPr>
      <w:r w:rsidRPr="008B7877">
        <w:t>In</w:t>
      </w:r>
      <w:r>
        <w:rPr>
          <w:bCs/>
        </w:rPr>
        <w:t xml:space="preserve"> line with NICE ways of working, the contractor will be asked to provide a written formal declaration of interests. A standard form </w:t>
      </w:r>
      <w:r w:rsidR="0020623C">
        <w:rPr>
          <w:bCs/>
        </w:rPr>
        <w:t>is</w:t>
      </w:r>
      <w:r>
        <w:rPr>
          <w:bCs/>
        </w:rPr>
        <w:t xml:space="preserve"> provided</w:t>
      </w:r>
      <w:r w:rsidR="0020623C">
        <w:rPr>
          <w:bCs/>
        </w:rPr>
        <w:t xml:space="preserve"> (04 of the tender pack)</w:t>
      </w:r>
      <w:r>
        <w:rPr>
          <w:bCs/>
        </w:rPr>
        <w:t>.</w:t>
      </w:r>
    </w:p>
    <w:sectPr w:rsidR="009C474A" w:rsidRPr="009C474A" w:rsidSect="0017149E">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4B0A" w14:textId="77777777" w:rsidR="0096096E" w:rsidRDefault="0096096E" w:rsidP="00446BEE">
      <w:r>
        <w:separator/>
      </w:r>
    </w:p>
  </w:endnote>
  <w:endnote w:type="continuationSeparator" w:id="0">
    <w:p w14:paraId="7B1FB45D" w14:textId="77777777" w:rsidR="0096096E" w:rsidRDefault="0096096E"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0E3E" w14:textId="0226632B" w:rsidR="00446BEE" w:rsidRDefault="0096096E">
    <w:pPr>
      <w:pStyle w:val="Footer"/>
    </w:pPr>
    <w:r>
      <w:t>NCCID specification 202</w:t>
    </w:r>
    <w:r w:rsidR="00CA3513">
      <w:t>2</w:t>
    </w:r>
    <w:r w:rsidR="00446BEE">
      <w:tab/>
    </w:r>
    <w:r w:rsidR="00446BEE">
      <w:tab/>
    </w:r>
    <w:r w:rsidR="00446BEE">
      <w:fldChar w:fldCharType="begin"/>
    </w:r>
    <w:r w:rsidR="00446BEE">
      <w:instrText xml:space="preserve"> PAGE </w:instrText>
    </w:r>
    <w:r w:rsidR="00446BEE">
      <w:fldChar w:fldCharType="separate"/>
    </w:r>
    <w:r w:rsidR="007F238D">
      <w:rPr>
        <w:noProof/>
      </w:rPr>
      <w:t>1</w:t>
    </w:r>
    <w:r w:rsidR="00446BEE">
      <w:fldChar w:fldCharType="end"/>
    </w:r>
    <w:r w:rsidR="00446BEE">
      <w:t xml:space="preserve"> of </w:t>
    </w:r>
    <w:r w:rsidR="0020623C">
      <w:fldChar w:fldCharType="begin"/>
    </w:r>
    <w:r w:rsidR="0020623C">
      <w:instrText xml:space="preserve"> NUMPAGES  </w:instrText>
    </w:r>
    <w:r w:rsidR="0020623C">
      <w:fldChar w:fldCharType="separate"/>
    </w:r>
    <w:r w:rsidR="007F238D">
      <w:rPr>
        <w:noProof/>
      </w:rPr>
      <w:t>1</w:t>
    </w:r>
    <w:r w:rsidR="0020623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00B1A" w14:textId="77777777" w:rsidR="0096096E" w:rsidRDefault="0096096E" w:rsidP="00446BEE">
      <w:r>
        <w:separator/>
      </w:r>
    </w:p>
  </w:footnote>
  <w:footnote w:type="continuationSeparator" w:id="0">
    <w:p w14:paraId="484B2FF4" w14:textId="77777777" w:rsidR="0096096E" w:rsidRDefault="0096096E"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594"/>
    <w:multiLevelType w:val="hybridMultilevel"/>
    <w:tmpl w:val="005040D6"/>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 w15:restartNumberingAfterBreak="0">
    <w:nsid w:val="11B15797"/>
    <w:multiLevelType w:val="hybridMultilevel"/>
    <w:tmpl w:val="7916D9B0"/>
    <w:lvl w:ilvl="0" w:tplc="DFF8C6A8">
      <w:start w:val="1"/>
      <w:numFmt w:val="decimal"/>
      <w:pStyle w:val="Paragraph"/>
      <w:lvlText w:val="%1."/>
      <w:lvlJc w:val="left"/>
      <w:pPr>
        <w:ind w:left="1014" w:hanging="360"/>
      </w:pPr>
    </w:lvl>
    <w:lvl w:ilvl="1" w:tplc="08090019">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2" w15:restartNumberingAfterBreak="0">
    <w:nsid w:val="17AF4D9E"/>
    <w:multiLevelType w:val="hybridMultilevel"/>
    <w:tmpl w:val="D6C4DC2A"/>
    <w:lvl w:ilvl="0" w:tplc="FFFFFFFF">
      <w:start w:val="1"/>
      <w:numFmt w:val="bullet"/>
      <w:lvlText w:val=""/>
      <w:lvlJc w:val="left"/>
      <w:pPr>
        <w:ind w:left="1152" w:hanging="360"/>
      </w:pPr>
      <w:rPr>
        <w:rFonts w:ascii="Symbol" w:hAnsi="Symbol" w:hint="default"/>
      </w:rPr>
    </w:lvl>
    <w:lvl w:ilvl="1" w:tplc="FFFFFFFF">
      <w:start w:val="1"/>
      <w:numFmt w:val="bullet"/>
      <w:lvlText w:val="o"/>
      <w:lvlJc w:val="left"/>
      <w:pPr>
        <w:ind w:left="1872" w:hanging="360"/>
      </w:pPr>
      <w:rPr>
        <w:rFonts w:ascii="Courier New" w:hAnsi="Courier New" w:cs="Courier New" w:hint="default"/>
      </w:rPr>
    </w:lvl>
    <w:lvl w:ilvl="2" w:tplc="08090001">
      <w:start w:val="1"/>
      <w:numFmt w:val="bullet"/>
      <w:lvlText w:val=""/>
      <w:lvlJc w:val="left"/>
      <w:pPr>
        <w:ind w:left="2592" w:hanging="360"/>
      </w:pPr>
      <w:rPr>
        <w:rFonts w:ascii="Symbol" w:hAnsi="Symbol"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CC3584"/>
    <w:multiLevelType w:val="multilevel"/>
    <w:tmpl w:val="B0509408"/>
    <w:lvl w:ilvl="0">
      <w:start w:val="1"/>
      <w:numFmt w:val="decimal"/>
      <w:pStyle w:val="Numberedheading1"/>
      <w:lvlText w:val="%1"/>
      <w:lvlJc w:val="left"/>
      <w:pPr>
        <w:tabs>
          <w:tab w:val="num" w:pos="1134"/>
        </w:tabs>
        <w:ind w:left="1134" w:hanging="1134"/>
      </w:pPr>
      <w:rPr>
        <w:rFonts w:hint="default"/>
        <w:b/>
        <w:sz w:val="32"/>
      </w:rPr>
    </w:lvl>
    <w:lvl w:ilvl="1">
      <w:start w:val="1"/>
      <w:numFmt w:val="decimal"/>
      <w:pStyle w:val="Numberedheading2"/>
      <w:lvlText w:val="%1.%2"/>
      <w:lvlJc w:val="left"/>
      <w:pPr>
        <w:tabs>
          <w:tab w:val="num" w:pos="-1701"/>
        </w:tabs>
        <w:ind w:left="-1701" w:hanging="1134"/>
      </w:pPr>
      <w:rPr>
        <w:rFonts w:hint="default"/>
      </w:rPr>
    </w:lvl>
    <w:lvl w:ilvl="2">
      <w:start w:val="1"/>
      <w:numFmt w:val="decimal"/>
      <w:pStyle w:val="Numberedheading3"/>
      <w:lvlText w:val="%1.%2.%3"/>
      <w:lvlJc w:val="left"/>
      <w:pPr>
        <w:tabs>
          <w:tab w:val="num" w:pos="-4395"/>
        </w:tabs>
        <w:ind w:left="-4395" w:hanging="1134"/>
      </w:pPr>
      <w:rPr>
        <w:rFonts w:hint="default"/>
      </w:rPr>
    </w:lvl>
    <w:lvl w:ilvl="3">
      <w:start w:val="1"/>
      <w:numFmt w:val="decimal"/>
      <w:pStyle w:val="Numberedlevel4text"/>
      <w:lvlText w:val="%1.%2.%3.%4"/>
      <w:lvlJc w:val="left"/>
      <w:pPr>
        <w:tabs>
          <w:tab w:val="num" w:pos="-4395"/>
        </w:tabs>
        <w:ind w:left="-4395" w:hanging="1134"/>
      </w:pPr>
      <w:rPr>
        <w:rFonts w:hint="default"/>
      </w:rPr>
    </w:lvl>
    <w:lvl w:ilvl="4">
      <w:start w:val="1"/>
      <w:numFmt w:val="decimal"/>
      <w:lvlText w:val="%1.%2.%3.%4.%5."/>
      <w:lvlJc w:val="left"/>
      <w:pPr>
        <w:tabs>
          <w:tab w:val="num" w:pos="-1209"/>
        </w:tabs>
        <w:ind w:left="-3297" w:hanging="792"/>
      </w:pPr>
      <w:rPr>
        <w:rFonts w:hint="default"/>
      </w:rPr>
    </w:lvl>
    <w:lvl w:ilvl="5">
      <w:start w:val="1"/>
      <w:numFmt w:val="decimal"/>
      <w:lvlText w:val="%1.%2.%3.%4.%5.%6."/>
      <w:lvlJc w:val="left"/>
      <w:pPr>
        <w:tabs>
          <w:tab w:val="num" w:pos="-129"/>
        </w:tabs>
        <w:ind w:left="-2793" w:hanging="936"/>
      </w:pPr>
      <w:rPr>
        <w:rFonts w:hint="default"/>
      </w:rPr>
    </w:lvl>
    <w:lvl w:ilvl="6">
      <w:start w:val="1"/>
      <w:numFmt w:val="decimal"/>
      <w:lvlText w:val="%1.%2.%3.%4.%5.%6.%7."/>
      <w:lvlJc w:val="left"/>
      <w:pPr>
        <w:tabs>
          <w:tab w:val="num" w:pos="951"/>
        </w:tabs>
        <w:ind w:left="-2289" w:hanging="1080"/>
      </w:pPr>
      <w:rPr>
        <w:rFonts w:hint="default"/>
      </w:rPr>
    </w:lvl>
    <w:lvl w:ilvl="7">
      <w:start w:val="1"/>
      <w:numFmt w:val="decimal"/>
      <w:lvlText w:val="%1.%2.%3.%4.%5.%6.%7.%8."/>
      <w:lvlJc w:val="left"/>
      <w:pPr>
        <w:tabs>
          <w:tab w:val="num" w:pos="1671"/>
        </w:tabs>
        <w:ind w:left="-1785" w:hanging="1224"/>
      </w:pPr>
      <w:rPr>
        <w:rFonts w:hint="default"/>
      </w:rPr>
    </w:lvl>
    <w:lvl w:ilvl="8">
      <w:start w:val="1"/>
      <w:numFmt w:val="decimal"/>
      <w:lvlText w:val="%1.%2.%3.%4.%5.%6.%7.%8.%9."/>
      <w:lvlJc w:val="left"/>
      <w:pPr>
        <w:tabs>
          <w:tab w:val="num" w:pos="2751"/>
        </w:tabs>
        <w:ind w:left="-1209" w:hanging="1440"/>
      </w:pPr>
      <w:rPr>
        <w:rFonts w:hint="default"/>
      </w:rPr>
    </w:lvl>
  </w:abstractNum>
  <w:abstractNum w:abstractNumId="5" w15:restartNumberingAfterBreak="0">
    <w:nsid w:val="2CF44E82"/>
    <w:multiLevelType w:val="hybridMultilevel"/>
    <w:tmpl w:val="5416358A"/>
    <w:lvl w:ilvl="0" w:tplc="08090001">
      <w:start w:val="1"/>
      <w:numFmt w:val="bullet"/>
      <w:lvlText w:val=""/>
      <w:lvlJc w:val="left"/>
      <w:pPr>
        <w:ind w:left="1967" w:hanging="360"/>
      </w:pPr>
      <w:rPr>
        <w:rFonts w:ascii="Symbol" w:hAnsi="Symbol" w:hint="default"/>
      </w:rPr>
    </w:lvl>
    <w:lvl w:ilvl="1" w:tplc="08090003" w:tentative="1">
      <w:start w:val="1"/>
      <w:numFmt w:val="bullet"/>
      <w:lvlText w:val="o"/>
      <w:lvlJc w:val="left"/>
      <w:pPr>
        <w:ind w:left="2687" w:hanging="360"/>
      </w:pPr>
      <w:rPr>
        <w:rFonts w:ascii="Courier New" w:hAnsi="Courier New" w:cs="Courier New" w:hint="default"/>
      </w:rPr>
    </w:lvl>
    <w:lvl w:ilvl="2" w:tplc="08090005" w:tentative="1">
      <w:start w:val="1"/>
      <w:numFmt w:val="bullet"/>
      <w:lvlText w:val=""/>
      <w:lvlJc w:val="left"/>
      <w:pPr>
        <w:ind w:left="3407" w:hanging="360"/>
      </w:pPr>
      <w:rPr>
        <w:rFonts w:ascii="Wingdings" w:hAnsi="Wingdings" w:hint="default"/>
      </w:rPr>
    </w:lvl>
    <w:lvl w:ilvl="3" w:tplc="08090001" w:tentative="1">
      <w:start w:val="1"/>
      <w:numFmt w:val="bullet"/>
      <w:lvlText w:val=""/>
      <w:lvlJc w:val="left"/>
      <w:pPr>
        <w:ind w:left="4127" w:hanging="360"/>
      </w:pPr>
      <w:rPr>
        <w:rFonts w:ascii="Symbol" w:hAnsi="Symbol" w:hint="default"/>
      </w:rPr>
    </w:lvl>
    <w:lvl w:ilvl="4" w:tplc="08090003" w:tentative="1">
      <w:start w:val="1"/>
      <w:numFmt w:val="bullet"/>
      <w:lvlText w:val="o"/>
      <w:lvlJc w:val="left"/>
      <w:pPr>
        <w:ind w:left="4847" w:hanging="360"/>
      </w:pPr>
      <w:rPr>
        <w:rFonts w:ascii="Courier New" w:hAnsi="Courier New" w:cs="Courier New" w:hint="default"/>
      </w:rPr>
    </w:lvl>
    <w:lvl w:ilvl="5" w:tplc="08090005" w:tentative="1">
      <w:start w:val="1"/>
      <w:numFmt w:val="bullet"/>
      <w:lvlText w:val=""/>
      <w:lvlJc w:val="left"/>
      <w:pPr>
        <w:ind w:left="5567" w:hanging="360"/>
      </w:pPr>
      <w:rPr>
        <w:rFonts w:ascii="Wingdings" w:hAnsi="Wingdings" w:hint="default"/>
      </w:rPr>
    </w:lvl>
    <w:lvl w:ilvl="6" w:tplc="08090001" w:tentative="1">
      <w:start w:val="1"/>
      <w:numFmt w:val="bullet"/>
      <w:lvlText w:val=""/>
      <w:lvlJc w:val="left"/>
      <w:pPr>
        <w:ind w:left="6287" w:hanging="360"/>
      </w:pPr>
      <w:rPr>
        <w:rFonts w:ascii="Symbol" w:hAnsi="Symbol" w:hint="default"/>
      </w:rPr>
    </w:lvl>
    <w:lvl w:ilvl="7" w:tplc="08090003" w:tentative="1">
      <w:start w:val="1"/>
      <w:numFmt w:val="bullet"/>
      <w:lvlText w:val="o"/>
      <w:lvlJc w:val="left"/>
      <w:pPr>
        <w:ind w:left="7007" w:hanging="360"/>
      </w:pPr>
      <w:rPr>
        <w:rFonts w:ascii="Courier New" w:hAnsi="Courier New" w:cs="Courier New" w:hint="default"/>
      </w:rPr>
    </w:lvl>
    <w:lvl w:ilvl="8" w:tplc="08090005" w:tentative="1">
      <w:start w:val="1"/>
      <w:numFmt w:val="bullet"/>
      <w:lvlText w:val=""/>
      <w:lvlJc w:val="left"/>
      <w:pPr>
        <w:ind w:left="7727" w:hanging="360"/>
      </w:pPr>
      <w:rPr>
        <w:rFonts w:ascii="Wingdings" w:hAnsi="Wingdings" w:hint="default"/>
      </w:rPr>
    </w:lvl>
  </w:abstractNum>
  <w:abstractNum w:abstractNumId="6" w15:restartNumberingAfterBreak="0">
    <w:nsid w:val="54A05801"/>
    <w:multiLevelType w:val="multilevel"/>
    <w:tmpl w:val="824E7144"/>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B62E15"/>
    <w:multiLevelType w:val="multilevel"/>
    <w:tmpl w:val="2C923ABE"/>
    <w:lvl w:ilvl="0">
      <w:start w:val="1"/>
      <w:numFmt w:val="decimal"/>
      <w:lvlText w:val="%1."/>
      <w:lvlJc w:val="left"/>
      <w:pPr>
        <w:ind w:left="567" w:hanging="567"/>
      </w:pPr>
      <w:rPr>
        <w:rFonts w:hint="default"/>
        <w:b w:val="0"/>
        <w:bCs w:val="0"/>
      </w:rPr>
    </w:lvl>
    <w:lvl w:ilvl="1">
      <w:start w:val="1"/>
      <w:numFmt w:val="decimal"/>
      <w:lvlText w:val="%1.%2."/>
      <w:lvlJc w:val="left"/>
      <w:pPr>
        <w:ind w:left="1247" w:hanging="680"/>
      </w:pPr>
      <w:rPr>
        <w:rFonts w:hint="default"/>
        <w:b w:val="0"/>
        <w:bCs/>
      </w:rPr>
    </w:lvl>
    <w:lvl w:ilvl="2">
      <w:start w:val="1"/>
      <w:numFmt w:val="decimal"/>
      <w:lvlText w:val="%1.%2.%3."/>
      <w:lvlJc w:val="left"/>
      <w:pPr>
        <w:ind w:left="2155" w:hanging="908"/>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
  </w:num>
  <w:num w:numId="3">
    <w:abstractNumId w:val="1"/>
  </w:num>
  <w:num w:numId="4">
    <w:abstractNumId w:val="0"/>
  </w:num>
  <w:num w:numId="5">
    <w:abstractNumId w:val="2"/>
  </w:num>
  <w:num w:numId="6">
    <w:abstractNumId w:val="4"/>
  </w:num>
  <w:num w:numId="7">
    <w:abstractNumId w:val="8"/>
  </w:num>
  <w:num w:numId="8">
    <w:abstractNumId w:val="6"/>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5"/>
  </w:num>
  <w:num w:numId="38">
    <w:abstractNumId w:val="1"/>
  </w:num>
  <w:num w:numId="39">
    <w:abstractNumId w:val="1"/>
  </w:num>
  <w:num w:numId="40">
    <w:abstractNumId w:val="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96E"/>
    <w:rsid w:val="000022B5"/>
    <w:rsid w:val="000023E7"/>
    <w:rsid w:val="000053F8"/>
    <w:rsid w:val="000076A2"/>
    <w:rsid w:val="00013DC3"/>
    <w:rsid w:val="00014AB3"/>
    <w:rsid w:val="00024D0A"/>
    <w:rsid w:val="000268EC"/>
    <w:rsid w:val="0002761C"/>
    <w:rsid w:val="00030457"/>
    <w:rsid w:val="00033B17"/>
    <w:rsid w:val="00041464"/>
    <w:rsid w:val="000472DC"/>
    <w:rsid w:val="00065092"/>
    <w:rsid w:val="00067962"/>
    <w:rsid w:val="00070065"/>
    <w:rsid w:val="00091C65"/>
    <w:rsid w:val="0009361C"/>
    <w:rsid w:val="00096FE6"/>
    <w:rsid w:val="000A159C"/>
    <w:rsid w:val="000A1BF3"/>
    <w:rsid w:val="000A4FEE"/>
    <w:rsid w:val="000B5939"/>
    <w:rsid w:val="000B613F"/>
    <w:rsid w:val="000C2055"/>
    <w:rsid w:val="000D42E1"/>
    <w:rsid w:val="00111CCE"/>
    <w:rsid w:val="001134E7"/>
    <w:rsid w:val="00123F11"/>
    <w:rsid w:val="001439B9"/>
    <w:rsid w:val="00150C2A"/>
    <w:rsid w:val="00152620"/>
    <w:rsid w:val="00167014"/>
    <w:rsid w:val="0017149E"/>
    <w:rsid w:val="0017169E"/>
    <w:rsid w:val="001810BF"/>
    <w:rsid w:val="00181A4A"/>
    <w:rsid w:val="001834F9"/>
    <w:rsid w:val="001A099A"/>
    <w:rsid w:val="001B0EE9"/>
    <w:rsid w:val="001B41FA"/>
    <w:rsid w:val="001B65B3"/>
    <w:rsid w:val="001B78C6"/>
    <w:rsid w:val="001E1F60"/>
    <w:rsid w:val="001E315B"/>
    <w:rsid w:val="001F1EFE"/>
    <w:rsid w:val="002029A6"/>
    <w:rsid w:val="0020623C"/>
    <w:rsid w:val="002259BD"/>
    <w:rsid w:val="002378CC"/>
    <w:rsid w:val="002408EA"/>
    <w:rsid w:val="002537B3"/>
    <w:rsid w:val="002677C4"/>
    <w:rsid w:val="00272AB0"/>
    <w:rsid w:val="002819D7"/>
    <w:rsid w:val="002B12B2"/>
    <w:rsid w:val="002C1A7E"/>
    <w:rsid w:val="002C5803"/>
    <w:rsid w:val="002D3376"/>
    <w:rsid w:val="002E0443"/>
    <w:rsid w:val="002F6AFA"/>
    <w:rsid w:val="00307469"/>
    <w:rsid w:val="0031040A"/>
    <w:rsid w:val="00311ED0"/>
    <w:rsid w:val="00312278"/>
    <w:rsid w:val="00314A30"/>
    <w:rsid w:val="00323C25"/>
    <w:rsid w:val="00344F93"/>
    <w:rsid w:val="003648C5"/>
    <w:rsid w:val="003722FA"/>
    <w:rsid w:val="00386371"/>
    <w:rsid w:val="0039680B"/>
    <w:rsid w:val="003A190F"/>
    <w:rsid w:val="003A51BF"/>
    <w:rsid w:val="003B1679"/>
    <w:rsid w:val="003C1B88"/>
    <w:rsid w:val="003C5BC8"/>
    <w:rsid w:val="003C7AAF"/>
    <w:rsid w:val="00401B13"/>
    <w:rsid w:val="004075B6"/>
    <w:rsid w:val="00420952"/>
    <w:rsid w:val="00427970"/>
    <w:rsid w:val="00433EFF"/>
    <w:rsid w:val="00443081"/>
    <w:rsid w:val="00446BEE"/>
    <w:rsid w:val="00450AA5"/>
    <w:rsid w:val="00457500"/>
    <w:rsid w:val="00464A3D"/>
    <w:rsid w:val="00482A57"/>
    <w:rsid w:val="0048325C"/>
    <w:rsid w:val="004945FC"/>
    <w:rsid w:val="004958AE"/>
    <w:rsid w:val="004A339F"/>
    <w:rsid w:val="004B5F8B"/>
    <w:rsid w:val="004B7810"/>
    <w:rsid w:val="004B7F5C"/>
    <w:rsid w:val="004C01B4"/>
    <w:rsid w:val="004F23C1"/>
    <w:rsid w:val="004F74DF"/>
    <w:rsid w:val="005010EE"/>
    <w:rsid w:val="005025A1"/>
    <w:rsid w:val="00513FB2"/>
    <w:rsid w:val="00534CC3"/>
    <w:rsid w:val="00542B4E"/>
    <w:rsid w:val="005515F1"/>
    <w:rsid w:val="00556BAE"/>
    <w:rsid w:val="00562B9F"/>
    <w:rsid w:val="00577090"/>
    <w:rsid w:val="00577D5E"/>
    <w:rsid w:val="0058093C"/>
    <w:rsid w:val="00593141"/>
    <w:rsid w:val="00594B06"/>
    <w:rsid w:val="005B5910"/>
    <w:rsid w:val="005B5DC7"/>
    <w:rsid w:val="005F0097"/>
    <w:rsid w:val="005F5340"/>
    <w:rsid w:val="006309A3"/>
    <w:rsid w:val="00640F86"/>
    <w:rsid w:val="00667B57"/>
    <w:rsid w:val="00673424"/>
    <w:rsid w:val="006921E1"/>
    <w:rsid w:val="00693806"/>
    <w:rsid w:val="006A6C61"/>
    <w:rsid w:val="006D0A39"/>
    <w:rsid w:val="006D46A7"/>
    <w:rsid w:val="006D5A4A"/>
    <w:rsid w:val="006D7FF1"/>
    <w:rsid w:val="006E5F71"/>
    <w:rsid w:val="006F4B25"/>
    <w:rsid w:val="006F636C"/>
    <w:rsid w:val="006F6496"/>
    <w:rsid w:val="00705246"/>
    <w:rsid w:val="00705F11"/>
    <w:rsid w:val="0073191E"/>
    <w:rsid w:val="00736348"/>
    <w:rsid w:val="00740A8F"/>
    <w:rsid w:val="00742D52"/>
    <w:rsid w:val="007574D5"/>
    <w:rsid w:val="00760908"/>
    <w:rsid w:val="0076409B"/>
    <w:rsid w:val="00766958"/>
    <w:rsid w:val="0077172B"/>
    <w:rsid w:val="007A52FF"/>
    <w:rsid w:val="007B2A5B"/>
    <w:rsid w:val="007C04D9"/>
    <w:rsid w:val="007D74B6"/>
    <w:rsid w:val="007E6172"/>
    <w:rsid w:val="007F238D"/>
    <w:rsid w:val="0080004E"/>
    <w:rsid w:val="0080212F"/>
    <w:rsid w:val="008056DE"/>
    <w:rsid w:val="00840C6B"/>
    <w:rsid w:val="00854E42"/>
    <w:rsid w:val="00861B92"/>
    <w:rsid w:val="00866399"/>
    <w:rsid w:val="008814FB"/>
    <w:rsid w:val="008A0255"/>
    <w:rsid w:val="008A7449"/>
    <w:rsid w:val="008B45BC"/>
    <w:rsid w:val="008B7877"/>
    <w:rsid w:val="008C7629"/>
    <w:rsid w:val="008D3FD0"/>
    <w:rsid w:val="008F2D06"/>
    <w:rsid w:val="008F5E30"/>
    <w:rsid w:val="00900B82"/>
    <w:rsid w:val="00914D7F"/>
    <w:rsid w:val="00926387"/>
    <w:rsid w:val="00927AAE"/>
    <w:rsid w:val="0093020C"/>
    <w:rsid w:val="009329EE"/>
    <w:rsid w:val="009546DB"/>
    <w:rsid w:val="0096096E"/>
    <w:rsid w:val="0096338C"/>
    <w:rsid w:val="00964CE1"/>
    <w:rsid w:val="00971B2B"/>
    <w:rsid w:val="00975FED"/>
    <w:rsid w:val="009801E4"/>
    <w:rsid w:val="00987990"/>
    <w:rsid w:val="00996D74"/>
    <w:rsid w:val="009A7887"/>
    <w:rsid w:val="009B5582"/>
    <w:rsid w:val="009C361C"/>
    <w:rsid w:val="009C474A"/>
    <w:rsid w:val="009D0DE6"/>
    <w:rsid w:val="009D1AD2"/>
    <w:rsid w:val="009D7235"/>
    <w:rsid w:val="009E1377"/>
    <w:rsid w:val="009E680B"/>
    <w:rsid w:val="009F727E"/>
    <w:rsid w:val="00A05988"/>
    <w:rsid w:val="00A15A1F"/>
    <w:rsid w:val="00A2098C"/>
    <w:rsid w:val="00A27D25"/>
    <w:rsid w:val="00A3325A"/>
    <w:rsid w:val="00A34C14"/>
    <w:rsid w:val="00A43013"/>
    <w:rsid w:val="00A53475"/>
    <w:rsid w:val="00A843E1"/>
    <w:rsid w:val="00AB666D"/>
    <w:rsid w:val="00AC0C7C"/>
    <w:rsid w:val="00AF108A"/>
    <w:rsid w:val="00AF3524"/>
    <w:rsid w:val="00AF5DF5"/>
    <w:rsid w:val="00B02E55"/>
    <w:rsid w:val="00B036C1"/>
    <w:rsid w:val="00B0478E"/>
    <w:rsid w:val="00B35CC4"/>
    <w:rsid w:val="00B412FE"/>
    <w:rsid w:val="00B517B0"/>
    <w:rsid w:val="00B53B35"/>
    <w:rsid w:val="00B5431F"/>
    <w:rsid w:val="00B910A8"/>
    <w:rsid w:val="00B95923"/>
    <w:rsid w:val="00BC17D6"/>
    <w:rsid w:val="00BE176C"/>
    <w:rsid w:val="00BF613A"/>
    <w:rsid w:val="00BF7FE0"/>
    <w:rsid w:val="00C07CE0"/>
    <w:rsid w:val="00C12445"/>
    <w:rsid w:val="00C22D53"/>
    <w:rsid w:val="00C307C6"/>
    <w:rsid w:val="00C33868"/>
    <w:rsid w:val="00C50B2E"/>
    <w:rsid w:val="00C70E41"/>
    <w:rsid w:val="00C74938"/>
    <w:rsid w:val="00C751E6"/>
    <w:rsid w:val="00C75C17"/>
    <w:rsid w:val="00C81104"/>
    <w:rsid w:val="00C96411"/>
    <w:rsid w:val="00CA3513"/>
    <w:rsid w:val="00CA6643"/>
    <w:rsid w:val="00CB5671"/>
    <w:rsid w:val="00CB7E0C"/>
    <w:rsid w:val="00CC51A0"/>
    <w:rsid w:val="00CC71BA"/>
    <w:rsid w:val="00CE4501"/>
    <w:rsid w:val="00CF19F7"/>
    <w:rsid w:val="00CF58B7"/>
    <w:rsid w:val="00CF70A4"/>
    <w:rsid w:val="00D348C7"/>
    <w:rsid w:val="00D351C1"/>
    <w:rsid w:val="00D35EFB"/>
    <w:rsid w:val="00D375CC"/>
    <w:rsid w:val="00D45FEF"/>
    <w:rsid w:val="00D504B3"/>
    <w:rsid w:val="00D515E9"/>
    <w:rsid w:val="00D5504F"/>
    <w:rsid w:val="00D579F5"/>
    <w:rsid w:val="00D85B3C"/>
    <w:rsid w:val="00D86BF0"/>
    <w:rsid w:val="00D877BC"/>
    <w:rsid w:val="00D90B3C"/>
    <w:rsid w:val="00DA13EE"/>
    <w:rsid w:val="00DC19F8"/>
    <w:rsid w:val="00DC33EF"/>
    <w:rsid w:val="00DD462E"/>
    <w:rsid w:val="00DE3515"/>
    <w:rsid w:val="00DE6B7B"/>
    <w:rsid w:val="00DF1F97"/>
    <w:rsid w:val="00E16E9D"/>
    <w:rsid w:val="00E2093E"/>
    <w:rsid w:val="00E259E2"/>
    <w:rsid w:val="00E27FD9"/>
    <w:rsid w:val="00E4005D"/>
    <w:rsid w:val="00E434BB"/>
    <w:rsid w:val="00E51920"/>
    <w:rsid w:val="00E52AA4"/>
    <w:rsid w:val="00E64120"/>
    <w:rsid w:val="00E660A1"/>
    <w:rsid w:val="00E674BE"/>
    <w:rsid w:val="00E70033"/>
    <w:rsid w:val="00E77097"/>
    <w:rsid w:val="00E8059D"/>
    <w:rsid w:val="00EA3CCF"/>
    <w:rsid w:val="00EB205B"/>
    <w:rsid w:val="00EC6DC2"/>
    <w:rsid w:val="00EF1D57"/>
    <w:rsid w:val="00F055F1"/>
    <w:rsid w:val="00F15B38"/>
    <w:rsid w:val="00F36F69"/>
    <w:rsid w:val="00F44276"/>
    <w:rsid w:val="00F610AF"/>
    <w:rsid w:val="00F64461"/>
    <w:rsid w:val="00F648C9"/>
    <w:rsid w:val="00F70CE3"/>
    <w:rsid w:val="00F77F46"/>
    <w:rsid w:val="00F91D56"/>
    <w:rsid w:val="00FA2C5A"/>
    <w:rsid w:val="00FA5AC9"/>
    <w:rsid w:val="00FB0170"/>
    <w:rsid w:val="00FB4932"/>
    <w:rsid w:val="00FB75F0"/>
    <w:rsid w:val="00FC2D11"/>
    <w:rsid w:val="00FC6230"/>
    <w:rsid w:val="00FC6459"/>
    <w:rsid w:val="00FD1622"/>
    <w:rsid w:val="00FF41A3"/>
    <w:rsid w:val="00FF603D"/>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CEE4B"/>
  <w15:chartTrackingRefBased/>
  <w15:docId w15:val="{FBB3E729-A3C7-42F8-9A31-8355F442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96E"/>
    <w:rPr>
      <w:sz w:val="24"/>
      <w:szCs w:val="24"/>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link w:val="ParagraphChar"/>
    <w:uiPriority w:val="4"/>
    <w:qFormat/>
    <w:rsid w:val="00443081"/>
    <w:pPr>
      <w:numPr>
        <w:numId w:val="3"/>
      </w:numPr>
      <w:tabs>
        <w:tab w:val="left" w:pos="567"/>
      </w:tabs>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rPr>
      <w:rFonts w:ascii="Arial" w:hAnsi="Arial"/>
    </w:rPr>
  </w:style>
  <w:style w:type="paragraph" w:customStyle="1" w:styleId="Paragraphnonumbers">
    <w:name w:val="Paragraph no numbers"/>
    <w:basedOn w:val="Normal"/>
    <w:link w:val="ParagraphnonumbersChar"/>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uiPriority w:val="39"/>
    <w:rsid w:val="00F610AF"/>
    <w:pPr>
      <w:ind w:left="240"/>
    </w:pPr>
    <w:rPr>
      <w:rFonts w:ascii="Arial" w:hAnsi="Arial"/>
    </w:rPr>
  </w:style>
  <w:style w:type="paragraph" w:styleId="TOC3">
    <w:name w:val="toc 3"/>
    <w:basedOn w:val="Normal"/>
    <w:next w:val="Normal"/>
    <w:autoRedefine/>
    <w:uiPriority w:val="39"/>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customStyle="1" w:styleId="ITT1">
    <w:name w:val="ITT1"/>
    <w:basedOn w:val="Paragraph"/>
    <w:link w:val="ITT1Char"/>
    <w:rsid w:val="007B2A5B"/>
    <w:rPr>
      <w:b/>
      <w:sz w:val="28"/>
    </w:rPr>
  </w:style>
  <w:style w:type="paragraph" w:customStyle="1" w:styleId="StyleITT1NotBold">
    <w:name w:val="Style ITT1 + Not Bold"/>
    <w:basedOn w:val="ITT1"/>
    <w:rsid w:val="00F15B38"/>
    <w:rPr>
      <w:b w:val="0"/>
      <w:sz w:val="24"/>
    </w:rPr>
  </w:style>
  <w:style w:type="character" w:customStyle="1" w:styleId="ParagraphnonumbersChar">
    <w:name w:val="Paragraph no numbers Char"/>
    <w:basedOn w:val="DefaultParagraphFont"/>
    <w:link w:val="Paragraphnonumbers"/>
    <w:uiPriority w:val="99"/>
    <w:rsid w:val="007B2A5B"/>
    <w:rPr>
      <w:rFonts w:ascii="Arial" w:hAnsi="Arial"/>
      <w:sz w:val="24"/>
      <w:szCs w:val="24"/>
    </w:rPr>
  </w:style>
  <w:style w:type="character" w:customStyle="1" w:styleId="ParagraphChar">
    <w:name w:val="Paragraph Char"/>
    <w:basedOn w:val="ParagraphnonumbersChar"/>
    <w:link w:val="Paragraph"/>
    <w:uiPriority w:val="4"/>
    <w:rsid w:val="007B2A5B"/>
    <w:rPr>
      <w:rFonts w:ascii="Arial" w:hAnsi="Arial"/>
      <w:sz w:val="24"/>
      <w:szCs w:val="24"/>
    </w:rPr>
  </w:style>
  <w:style w:type="character" w:customStyle="1" w:styleId="ITT1Char">
    <w:name w:val="ITT1 Char"/>
    <w:basedOn w:val="ParagraphChar"/>
    <w:link w:val="ITT1"/>
    <w:rsid w:val="007B2A5B"/>
    <w:rPr>
      <w:rFonts w:ascii="Arial" w:hAnsi="Arial"/>
      <w:b/>
      <w:sz w:val="28"/>
      <w:szCs w:val="24"/>
    </w:rPr>
  </w:style>
  <w:style w:type="character" w:styleId="Hyperlink">
    <w:name w:val="Hyperlink"/>
    <w:basedOn w:val="DefaultParagraphFont"/>
    <w:uiPriority w:val="99"/>
    <w:unhideWhenUsed/>
    <w:rsid w:val="00065092"/>
    <w:rPr>
      <w:color w:val="0000FF" w:themeColor="hyperlink"/>
      <w:u w:val="single"/>
    </w:rPr>
  </w:style>
  <w:style w:type="character" w:styleId="UnresolvedMention">
    <w:name w:val="Unresolved Mention"/>
    <w:basedOn w:val="DefaultParagraphFont"/>
    <w:uiPriority w:val="99"/>
    <w:semiHidden/>
    <w:unhideWhenUsed/>
    <w:rsid w:val="00065092"/>
    <w:rPr>
      <w:color w:val="605E5C"/>
      <w:shd w:val="clear" w:color="auto" w:fill="E1DFDD"/>
    </w:rPr>
  </w:style>
  <w:style w:type="paragraph" w:styleId="ListParagraph">
    <w:name w:val="List Paragraph"/>
    <w:basedOn w:val="Normal"/>
    <w:uiPriority w:val="34"/>
    <w:semiHidden/>
    <w:qFormat/>
    <w:rsid w:val="00971B2B"/>
    <w:pPr>
      <w:ind w:left="720"/>
      <w:contextualSpacing/>
    </w:pPr>
  </w:style>
  <w:style w:type="character" w:styleId="CommentReference">
    <w:name w:val="annotation reference"/>
    <w:basedOn w:val="DefaultParagraphFont"/>
    <w:semiHidden/>
    <w:unhideWhenUsed/>
    <w:rsid w:val="00C33868"/>
    <w:rPr>
      <w:sz w:val="16"/>
      <w:szCs w:val="16"/>
    </w:rPr>
  </w:style>
  <w:style w:type="paragraph" w:styleId="CommentText">
    <w:name w:val="annotation text"/>
    <w:basedOn w:val="Normal"/>
    <w:link w:val="CommentTextChar"/>
    <w:unhideWhenUsed/>
    <w:rsid w:val="00C33868"/>
    <w:rPr>
      <w:sz w:val="20"/>
      <w:szCs w:val="20"/>
    </w:rPr>
  </w:style>
  <w:style w:type="character" w:customStyle="1" w:styleId="CommentTextChar">
    <w:name w:val="Comment Text Char"/>
    <w:basedOn w:val="DefaultParagraphFont"/>
    <w:link w:val="CommentText"/>
    <w:rsid w:val="00C33868"/>
  </w:style>
  <w:style w:type="paragraph" w:styleId="CommentSubject">
    <w:name w:val="annotation subject"/>
    <w:basedOn w:val="CommentText"/>
    <w:next w:val="CommentText"/>
    <w:link w:val="CommentSubjectChar"/>
    <w:semiHidden/>
    <w:unhideWhenUsed/>
    <w:rsid w:val="00C33868"/>
    <w:rPr>
      <w:b/>
      <w:bCs/>
    </w:rPr>
  </w:style>
  <w:style w:type="character" w:customStyle="1" w:styleId="CommentSubjectChar">
    <w:name w:val="Comment Subject Char"/>
    <w:basedOn w:val="CommentTextChar"/>
    <w:link w:val="CommentSubject"/>
    <w:semiHidden/>
    <w:rsid w:val="00C33868"/>
    <w:rPr>
      <w:b/>
      <w:bCs/>
    </w:rPr>
  </w:style>
  <w:style w:type="paragraph" w:styleId="TOCHeading">
    <w:name w:val="TOC Heading"/>
    <w:basedOn w:val="Heading1"/>
    <w:next w:val="Normal"/>
    <w:uiPriority w:val="39"/>
    <w:unhideWhenUsed/>
    <w:qFormat/>
    <w:rsid w:val="00840C6B"/>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Revision">
    <w:name w:val="Revision"/>
    <w:hidden/>
    <w:uiPriority w:val="99"/>
    <w:semiHidden/>
    <w:rsid w:val="00C50B2E"/>
    <w:rPr>
      <w:sz w:val="24"/>
      <w:szCs w:val="24"/>
    </w:rPr>
  </w:style>
  <w:style w:type="paragraph" w:customStyle="1" w:styleId="NICEnormal">
    <w:name w:val="NICE normal"/>
    <w:link w:val="NICEnormalChar"/>
    <w:rsid w:val="000B613F"/>
    <w:pPr>
      <w:spacing w:after="240" w:line="360" w:lineRule="auto"/>
    </w:pPr>
    <w:rPr>
      <w:rFonts w:ascii="Arial" w:hAnsi="Arial"/>
      <w:sz w:val="24"/>
      <w:szCs w:val="24"/>
      <w:lang w:eastAsia="en-US"/>
    </w:rPr>
  </w:style>
  <w:style w:type="character" w:customStyle="1" w:styleId="NICEnormalChar">
    <w:name w:val="NICE normal Char"/>
    <w:link w:val="NICEnormal"/>
    <w:rsid w:val="000B613F"/>
    <w:rPr>
      <w:rFonts w:ascii="Arial" w:hAnsi="Arial"/>
      <w:sz w:val="24"/>
      <w:szCs w:val="24"/>
      <w:lang w:eastAsia="en-US"/>
    </w:rPr>
  </w:style>
  <w:style w:type="paragraph" w:customStyle="1" w:styleId="Numberedheading1">
    <w:name w:val="Numbered heading 1"/>
    <w:basedOn w:val="Heading1"/>
    <w:next w:val="NICEnormal"/>
    <w:qFormat/>
    <w:rsid w:val="000B613F"/>
    <w:pPr>
      <w:numPr>
        <w:numId w:val="6"/>
      </w:numPr>
      <w:spacing w:before="240" w:line="360" w:lineRule="auto"/>
    </w:pPr>
    <w:rPr>
      <w:bCs w:val="0"/>
      <w:sz w:val="32"/>
      <w:szCs w:val="24"/>
      <w:lang w:val="en-US" w:eastAsia="en-US"/>
    </w:rPr>
  </w:style>
  <w:style w:type="paragraph" w:customStyle="1" w:styleId="Numberedheading2">
    <w:name w:val="Numbered heading 2"/>
    <w:basedOn w:val="Heading2"/>
    <w:next w:val="NICEnormal"/>
    <w:rsid w:val="000B613F"/>
    <w:pPr>
      <w:numPr>
        <w:ilvl w:val="1"/>
        <w:numId w:val="6"/>
      </w:numPr>
      <w:spacing w:before="240" w:after="60" w:line="360" w:lineRule="auto"/>
    </w:pPr>
    <w:rPr>
      <w:bCs w:val="0"/>
      <w:iCs w:val="0"/>
      <w:sz w:val="28"/>
      <w:szCs w:val="28"/>
      <w:lang w:val="en-US" w:eastAsia="en-US"/>
    </w:rPr>
  </w:style>
  <w:style w:type="paragraph" w:customStyle="1" w:styleId="Numberedheading3">
    <w:name w:val="Numbered heading 3"/>
    <w:basedOn w:val="Heading3"/>
    <w:next w:val="NICEnormal"/>
    <w:qFormat/>
    <w:rsid w:val="000B613F"/>
    <w:pPr>
      <w:numPr>
        <w:ilvl w:val="2"/>
        <w:numId w:val="6"/>
      </w:numPr>
      <w:spacing w:before="240" w:line="360" w:lineRule="auto"/>
    </w:pPr>
    <w:rPr>
      <w:rFonts w:cs="Arial"/>
      <w:sz w:val="26"/>
      <w:szCs w:val="24"/>
      <w:lang w:eastAsia="en-US"/>
    </w:rPr>
  </w:style>
  <w:style w:type="paragraph" w:customStyle="1" w:styleId="Numberedlevel4text">
    <w:name w:val="Numbered level 4 text"/>
    <w:basedOn w:val="NICEnormal"/>
    <w:rsid w:val="000B613F"/>
    <w:pPr>
      <w:numPr>
        <w:ilvl w:val="3"/>
        <w:numId w:val="6"/>
      </w:numPr>
      <w:tabs>
        <w:tab w:val="clear" w:pos="-4395"/>
      </w:tabs>
      <w:ind w:left="2880" w:hanging="360"/>
    </w:pPr>
  </w:style>
  <w:style w:type="table" w:styleId="TableGrid">
    <w:name w:val="Table Grid"/>
    <w:basedOn w:val="TableNormal"/>
    <w:rsid w:val="000B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B613F"/>
    <w:pPr>
      <w:spacing w:before="100" w:beforeAutospacing="1" w:after="100" w:afterAutospacing="1"/>
    </w:pPr>
  </w:style>
  <w:style w:type="character" w:styleId="FollowedHyperlink">
    <w:name w:val="FollowedHyperlink"/>
    <w:basedOn w:val="DefaultParagraphFont"/>
    <w:semiHidden/>
    <w:unhideWhenUsed/>
    <w:rsid w:val="009E1377"/>
    <w:rPr>
      <w:color w:val="800080" w:themeColor="followedHyperlink"/>
      <w:u w:val="single"/>
    </w:rPr>
  </w:style>
  <w:style w:type="character" w:customStyle="1" w:styleId="cf01">
    <w:name w:val="cf01"/>
    <w:basedOn w:val="DefaultParagraphFont"/>
    <w:rsid w:val="00C7493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554">
      <w:bodyDiv w:val="1"/>
      <w:marLeft w:val="0"/>
      <w:marRight w:val="0"/>
      <w:marTop w:val="0"/>
      <w:marBottom w:val="0"/>
      <w:divBdr>
        <w:top w:val="none" w:sz="0" w:space="0" w:color="auto"/>
        <w:left w:val="none" w:sz="0" w:space="0" w:color="auto"/>
        <w:bottom w:val="none" w:sz="0" w:space="0" w:color="auto"/>
        <w:right w:val="none" w:sz="0" w:space="0" w:color="auto"/>
      </w:divBdr>
    </w:div>
    <w:div w:id="193539056">
      <w:bodyDiv w:val="1"/>
      <w:marLeft w:val="0"/>
      <w:marRight w:val="0"/>
      <w:marTop w:val="0"/>
      <w:marBottom w:val="0"/>
      <w:divBdr>
        <w:top w:val="none" w:sz="0" w:space="0" w:color="auto"/>
        <w:left w:val="none" w:sz="0" w:space="0" w:color="auto"/>
        <w:bottom w:val="none" w:sz="0" w:space="0" w:color="auto"/>
        <w:right w:val="none" w:sz="0" w:space="0" w:color="auto"/>
      </w:divBdr>
    </w:div>
    <w:div w:id="2012296333">
      <w:bodyDiv w:val="1"/>
      <w:marLeft w:val="0"/>
      <w:marRight w:val="0"/>
      <w:marTop w:val="0"/>
      <w:marBottom w:val="0"/>
      <w:divBdr>
        <w:top w:val="none" w:sz="0" w:space="0" w:color="auto"/>
        <w:left w:val="none" w:sz="0" w:space="0" w:color="auto"/>
        <w:bottom w:val="none" w:sz="0" w:space="0" w:color="auto"/>
        <w:right w:val="none" w:sz="0" w:space="0" w:color="auto"/>
      </w:divBdr>
    </w:div>
    <w:div w:id="206117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ce.org.uk" TargetMode="External"/><Relationship Id="rId13" Type="http://schemas.openxmlformats.org/officeDocument/2006/relationships/hyperlink" Target="https://www.hra.nhs.uk/planning-and-improving-research/policies-standards-legislation/uk-policy-framework-health-social-care-re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ice.org.uk/media/default/Get-involved/Meetings-In-Public/indicator-advisory-committee/ioc-process-guide.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get-involved/meetings-in-public/indicator-advisory-committe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BWilkinson\AppData\Local\Microsoft\Windows\INetCache\Content.Outlook\6MAMICT3\indicator%20process%20guide%20(https:\www.nice.org.uk\media\default\Get-involved\Meetings-In-Public\indicator-advisory-committee\ioc-process-guide.pdf)" TargetMode="External"/><Relationship Id="rId4" Type="http://schemas.openxmlformats.org/officeDocument/2006/relationships/settings" Target="settings.xml"/><Relationship Id="rId9" Type="http://schemas.openxmlformats.org/officeDocument/2006/relationships/hyperlink" Target="https://www.nice.org.uk/Standards-and-Indicators/index" TargetMode="External"/><Relationship Id="rId14" Type="http://schemas.openxmlformats.org/officeDocument/2006/relationships/hyperlink" Target="https://www.gov.uk/government/organisations/disclosure-and-barring-ser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0A4B-83F3-41EC-B1B6-8AA9FBBA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2827</Words>
  <Characters>17799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Jennison</dc:creator>
  <cp:keywords/>
  <dc:description/>
  <cp:lastModifiedBy>Barney Wilkinson</cp:lastModifiedBy>
  <cp:revision>4</cp:revision>
  <dcterms:created xsi:type="dcterms:W3CDTF">2022-01-12T15:47:00Z</dcterms:created>
  <dcterms:modified xsi:type="dcterms:W3CDTF">2022-01-18T11:49:00Z</dcterms:modified>
</cp:coreProperties>
</file>